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FBFE" w14:textId="1FC7D120" w:rsidR="00CB40E6" w:rsidRDefault="007C3C3A" w:rsidP="008B0082">
      <w:pPr>
        <w:tabs>
          <w:tab w:val="left" w:pos="567"/>
        </w:tabs>
        <w:overflowPunct/>
        <w:autoSpaceDE/>
        <w:autoSpaceDN/>
        <w:snapToGrid w:val="0"/>
        <w:spacing w:after="0"/>
        <w:textAlignment w:val="auto"/>
        <w:rPr>
          <w:rFonts w:ascii="Arial" w:eastAsia="MS Mincho" w:hAnsi="Arial" w:cs="Arial"/>
          <w:b/>
          <w:color w:val="000000"/>
          <w:sz w:val="28"/>
          <w:szCs w:val="28"/>
        </w:rPr>
      </w:pPr>
      <w:r>
        <w:rPr>
          <w:rFonts w:ascii="Arial" w:hAnsi="Arial" w:cs="Arial"/>
          <w:b/>
          <w:color w:val="000000"/>
          <w:sz w:val="28"/>
          <w:szCs w:val="28"/>
        </w:rPr>
        <w:t xml:space="preserve">3GPP </w:t>
      </w:r>
      <w:r w:rsidR="001C18EB">
        <w:rPr>
          <w:rFonts w:ascii="Arial" w:hAnsi="Arial" w:cs="Arial"/>
          <w:b/>
          <w:color w:val="000000"/>
          <w:sz w:val="28"/>
          <w:szCs w:val="28"/>
        </w:rPr>
        <w:t>TS</w:t>
      </w:r>
      <w:r w:rsidR="000F4460">
        <w:rPr>
          <w:rFonts w:ascii="Arial" w:hAnsi="Arial" w:cs="Arial"/>
          <w:b/>
          <w:color w:val="000000"/>
          <w:sz w:val="28"/>
          <w:szCs w:val="28"/>
        </w:rPr>
        <w:t>G</w:t>
      </w:r>
      <w:r w:rsidR="0073713D">
        <w:rPr>
          <w:rFonts w:ascii="Arial" w:hAnsi="Arial" w:cs="Arial"/>
          <w:b/>
          <w:color w:val="000000"/>
          <w:sz w:val="28"/>
          <w:szCs w:val="28"/>
        </w:rPr>
        <w:t>-</w:t>
      </w:r>
      <w:r w:rsidR="000F4460">
        <w:rPr>
          <w:rFonts w:ascii="Arial" w:hAnsi="Arial" w:cs="Arial"/>
          <w:b/>
          <w:color w:val="000000"/>
          <w:sz w:val="28"/>
          <w:szCs w:val="28"/>
        </w:rPr>
        <w:t>RAN</w:t>
      </w:r>
      <w:r w:rsidR="0073713D">
        <w:rPr>
          <w:rFonts w:ascii="Arial" w:hAnsi="Arial" w:cs="Arial"/>
          <w:b/>
          <w:color w:val="000000"/>
          <w:sz w:val="28"/>
          <w:szCs w:val="28"/>
        </w:rPr>
        <w:t xml:space="preserve"> WG2</w:t>
      </w:r>
      <w:r w:rsidR="001C18EB">
        <w:rPr>
          <w:rFonts w:ascii="Arial" w:hAnsi="Arial" w:cs="Arial"/>
          <w:b/>
          <w:color w:val="000000"/>
          <w:sz w:val="28"/>
          <w:szCs w:val="28"/>
        </w:rPr>
        <w:t xml:space="preserve"> </w:t>
      </w:r>
      <w:r w:rsidR="00654A7F">
        <w:rPr>
          <w:rFonts w:ascii="Arial" w:hAnsi="Arial" w:cs="Arial"/>
          <w:b/>
          <w:color w:val="000000"/>
          <w:sz w:val="28"/>
          <w:szCs w:val="28"/>
        </w:rPr>
        <w:t xml:space="preserve">Meeting </w:t>
      </w:r>
      <w:r w:rsidR="000F4460">
        <w:rPr>
          <w:rFonts w:ascii="Arial" w:hAnsi="Arial" w:cs="Arial"/>
          <w:b/>
          <w:color w:val="000000"/>
          <w:sz w:val="28"/>
          <w:szCs w:val="28"/>
        </w:rPr>
        <w:t>#12</w:t>
      </w:r>
      <w:r w:rsidR="00CE2329">
        <w:rPr>
          <w:rFonts w:ascii="Arial" w:hAnsi="Arial" w:cs="Arial"/>
          <w:b/>
          <w:color w:val="000000"/>
          <w:sz w:val="28"/>
          <w:szCs w:val="28"/>
        </w:rPr>
        <w:t>7</w:t>
      </w:r>
      <w:r w:rsidR="00F35990">
        <w:rPr>
          <w:rFonts w:ascii="Arial" w:hAnsi="Arial" w:cs="Arial"/>
          <w:b/>
          <w:color w:val="000000"/>
          <w:sz w:val="28"/>
          <w:szCs w:val="28"/>
        </w:rPr>
        <w:tab/>
      </w:r>
      <w:r w:rsidR="005B2698">
        <w:rPr>
          <w:rFonts w:ascii="Arial" w:eastAsia="MS Mincho" w:hAnsi="Arial" w:cs="Arial"/>
          <w:b/>
          <w:color w:val="000000"/>
          <w:sz w:val="28"/>
          <w:szCs w:val="28"/>
        </w:rPr>
        <w:tab/>
      </w:r>
      <w:r w:rsidR="0073713D">
        <w:rPr>
          <w:rFonts w:ascii="Arial" w:eastAsia="MS Mincho" w:hAnsi="Arial" w:cs="Arial"/>
          <w:b/>
          <w:color w:val="000000"/>
          <w:sz w:val="28"/>
          <w:szCs w:val="28"/>
        </w:rPr>
        <w:t xml:space="preserve"> </w:t>
      </w:r>
      <w:r w:rsidR="000F4460">
        <w:rPr>
          <w:rFonts w:ascii="Arial" w:eastAsia="MS Mincho" w:hAnsi="Arial" w:cs="Arial"/>
          <w:b/>
          <w:color w:val="000000"/>
          <w:sz w:val="28"/>
          <w:szCs w:val="28"/>
        </w:rPr>
        <w:t xml:space="preserve">                            </w:t>
      </w:r>
      <w:bookmarkStart w:id="0" w:name="OLE_LINK50"/>
      <w:bookmarkStart w:id="1" w:name="OLE_LINK16"/>
      <w:r w:rsidR="00836EA5">
        <w:rPr>
          <w:rFonts w:ascii="Arial" w:eastAsia="MS Mincho" w:hAnsi="Arial" w:cs="Arial"/>
          <w:b/>
          <w:color w:val="000000"/>
          <w:sz w:val="28"/>
          <w:szCs w:val="28"/>
        </w:rPr>
        <w:t xml:space="preserve">  </w:t>
      </w:r>
      <w:r w:rsidR="00C539C7">
        <w:rPr>
          <w:rFonts w:ascii="Arial" w:hAnsi="Arial" w:cs="Arial"/>
          <w:b/>
          <w:color w:val="000000"/>
          <w:sz w:val="28"/>
          <w:szCs w:val="28"/>
        </w:rPr>
        <w:t>R</w:t>
      </w:r>
      <w:r w:rsidR="000F4460">
        <w:rPr>
          <w:rFonts w:ascii="Arial" w:hAnsi="Arial" w:cs="Arial"/>
          <w:b/>
          <w:color w:val="000000"/>
          <w:sz w:val="28"/>
          <w:szCs w:val="28"/>
        </w:rPr>
        <w:t>2-24</w:t>
      </w:r>
      <w:r w:rsidR="00836EA5">
        <w:rPr>
          <w:rFonts w:ascii="Arial" w:hAnsi="Arial" w:cs="Arial"/>
          <w:b/>
          <w:color w:val="000000"/>
          <w:sz w:val="28"/>
          <w:szCs w:val="28"/>
        </w:rPr>
        <w:t>0</w:t>
      </w:r>
      <w:r w:rsidR="004E1228">
        <w:rPr>
          <w:rFonts w:ascii="Arial" w:eastAsia="PMingLiU" w:hAnsi="Arial" w:cs="Arial" w:hint="eastAsia"/>
          <w:b/>
          <w:color w:val="000000"/>
          <w:sz w:val="28"/>
          <w:szCs w:val="28"/>
          <w:lang w:eastAsia="zh-TW"/>
        </w:rPr>
        <w:t>7</w:t>
      </w:r>
      <w:r w:rsidR="004E1228">
        <w:rPr>
          <w:rFonts w:ascii="Arial" w:eastAsia="PMingLiU" w:hAnsi="Arial" w:cs="Arial"/>
          <w:b/>
          <w:color w:val="000000"/>
          <w:sz w:val="28"/>
          <w:szCs w:val="28"/>
          <w:lang w:eastAsia="zh-TW"/>
        </w:rPr>
        <w:t>391</w:t>
      </w:r>
      <w:bookmarkEnd w:id="0"/>
      <w:bookmarkEnd w:id="1"/>
    </w:p>
    <w:p w14:paraId="32930050" w14:textId="57648C03" w:rsidR="00CB40E6" w:rsidRDefault="00CE2329" w:rsidP="008B0082">
      <w:pPr>
        <w:tabs>
          <w:tab w:val="left" w:pos="567"/>
        </w:tabs>
        <w:rPr>
          <w:rFonts w:ascii="Arial" w:hAnsi="Arial" w:cs="Arial"/>
          <w:b/>
          <w:color w:val="000000"/>
          <w:sz w:val="28"/>
          <w:szCs w:val="28"/>
        </w:rPr>
      </w:pPr>
      <w:bookmarkStart w:id="2" w:name="OLE_LINK3"/>
      <w:r w:rsidRPr="00CE2329">
        <w:rPr>
          <w:rFonts w:ascii="Arial" w:hAnsi="Arial" w:cs="Arial"/>
          <w:b/>
          <w:color w:val="000000"/>
          <w:sz w:val="28"/>
          <w:szCs w:val="28"/>
        </w:rPr>
        <w:t>Maastricht</w:t>
      </w:r>
      <w:r w:rsidR="000F4460">
        <w:rPr>
          <w:rFonts w:ascii="Arial" w:hAnsi="Arial" w:cs="Arial"/>
          <w:b/>
          <w:color w:val="000000"/>
          <w:sz w:val="28"/>
          <w:szCs w:val="28"/>
        </w:rPr>
        <w:t xml:space="preserve">, </w:t>
      </w:r>
      <w:r w:rsidRPr="00CE2329">
        <w:rPr>
          <w:rFonts w:ascii="Arial" w:hAnsi="Arial" w:cs="Arial"/>
          <w:b/>
          <w:color w:val="000000"/>
          <w:sz w:val="28"/>
          <w:szCs w:val="28"/>
        </w:rPr>
        <w:t>Netherlands</w:t>
      </w:r>
      <w:r w:rsidR="000F4460">
        <w:rPr>
          <w:rFonts w:ascii="Arial" w:hAnsi="Arial" w:cs="Arial"/>
          <w:b/>
          <w:color w:val="000000"/>
          <w:sz w:val="28"/>
          <w:szCs w:val="28"/>
        </w:rPr>
        <w:t xml:space="preserve">, </w:t>
      </w:r>
      <w:r>
        <w:rPr>
          <w:rFonts w:ascii="Arial" w:hAnsi="Arial" w:cs="Arial"/>
          <w:b/>
          <w:color w:val="000000"/>
          <w:sz w:val="28"/>
          <w:szCs w:val="28"/>
        </w:rPr>
        <w:t>19</w:t>
      </w:r>
      <w:r w:rsidR="00FF5931">
        <w:rPr>
          <w:rFonts w:ascii="Arial" w:hAnsi="Arial" w:cs="Arial"/>
          <w:b/>
          <w:color w:val="000000"/>
          <w:sz w:val="28"/>
          <w:szCs w:val="28"/>
        </w:rPr>
        <w:t>-</w:t>
      </w:r>
      <w:r w:rsidR="00D7676F">
        <w:rPr>
          <w:rFonts w:ascii="Arial" w:hAnsi="Arial" w:cs="Arial"/>
          <w:b/>
          <w:color w:val="000000"/>
          <w:sz w:val="28"/>
          <w:szCs w:val="28"/>
        </w:rPr>
        <w:t>2</w:t>
      </w:r>
      <w:r>
        <w:rPr>
          <w:rFonts w:ascii="Arial" w:hAnsi="Arial" w:cs="Arial"/>
          <w:b/>
          <w:color w:val="000000"/>
          <w:sz w:val="28"/>
          <w:szCs w:val="28"/>
        </w:rPr>
        <w:t>3</w:t>
      </w:r>
      <w:r w:rsidR="00FF5931">
        <w:rPr>
          <w:rFonts w:ascii="Arial" w:hAnsi="Arial" w:cs="Arial"/>
          <w:b/>
          <w:color w:val="000000"/>
          <w:sz w:val="28"/>
          <w:szCs w:val="28"/>
        </w:rPr>
        <w:t xml:space="preserve"> </w:t>
      </w:r>
      <w:proofErr w:type="gramStart"/>
      <w:r w:rsidRPr="00CE2329">
        <w:rPr>
          <w:rFonts w:ascii="Arial" w:hAnsi="Arial" w:cs="Arial"/>
          <w:b/>
          <w:color w:val="000000"/>
          <w:sz w:val="28"/>
          <w:szCs w:val="28"/>
        </w:rPr>
        <w:t>August</w:t>
      </w:r>
      <w:r w:rsidR="000F4460">
        <w:rPr>
          <w:rFonts w:ascii="Arial" w:hAnsi="Arial" w:cs="Arial"/>
          <w:b/>
          <w:color w:val="000000"/>
          <w:sz w:val="28"/>
          <w:szCs w:val="28"/>
        </w:rPr>
        <w:t>,</w:t>
      </w:r>
      <w:proofErr w:type="gramEnd"/>
      <w:r w:rsidR="000F4460">
        <w:rPr>
          <w:rFonts w:ascii="Arial" w:hAnsi="Arial" w:cs="Arial"/>
          <w:b/>
          <w:color w:val="000000"/>
          <w:sz w:val="28"/>
          <w:szCs w:val="28"/>
        </w:rPr>
        <w:t xml:space="preserve"> 2024</w:t>
      </w:r>
    </w:p>
    <w:bookmarkEnd w:id="2"/>
    <w:p w14:paraId="4C7FCA03" w14:textId="08F6C560" w:rsidR="00A67875" w:rsidRDefault="00CB40E6" w:rsidP="00F35990">
      <w:pPr>
        <w:tabs>
          <w:tab w:val="left" w:pos="567"/>
        </w:tabs>
        <w:rPr>
          <w:rFonts w:ascii="Arial" w:hAnsi="Arial"/>
          <w:b/>
          <w:color w:val="000000"/>
          <w:lang w:val="en-US"/>
        </w:rPr>
      </w:pPr>
      <w:r>
        <w:rPr>
          <w:rFonts w:ascii="Arial" w:hAnsi="Arial"/>
          <w:b/>
          <w:color w:val="000000"/>
          <w:lang w:val="en-US"/>
        </w:rPr>
        <w:t>Agenda Item:</w:t>
      </w:r>
      <w:r>
        <w:rPr>
          <w:rFonts w:ascii="Arial" w:hAnsi="Arial"/>
          <w:color w:val="000000"/>
          <w:lang w:val="en-US"/>
        </w:rPr>
        <w:tab/>
      </w:r>
      <w:bookmarkStart w:id="3" w:name="Source"/>
      <w:bookmarkEnd w:id="3"/>
      <w:r w:rsidR="00F35990">
        <w:rPr>
          <w:rFonts w:ascii="Arial" w:hAnsi="Arial"/>
          <w:b/>
          <w:color w:val="000000"/>
          <w:lang w:val="en-US"/>
        </w:rPr>
        <w:tab/>
      </w:r>
      <w:r w:rsidR="00115E4F">
        <w:rPr>
          <w:rFonts w:ascii="Arial" w:hAnsi="Arial"/>
          <w:b/>
          <w:color w:val="000000"/>
          <w:lang w:val="en-US"/>
        </w:rPr>
        <w:t>8.7.</w:t>
      </w:r>
      <w:r w:rsidR="008F384E">
        <w:rPr>
          <w:rFonts w:ascii="Arial" w:hAnsi="Arial"/>
          <w:b/>
          <w:color w:val="000000"/>
          <w:lang w:val="en-US"/>
        </w:rPr>
        <w:t>5</w:t>
      </w:r>
    </w:p>
    <w:p w14:paraId="5D75C3D5" w14:textId="77777777" w:rsidR="00CB40E6" w:rsidRDefault="00F35990" w:rsidP="00F35990">
      <w:pPr>
        <w:tabs>
          <w:tab w:val="left" w:pos="567"/>
        </w:tabs>
        <w:rPr>
          <w:rFonts w:ascii="Arial" w:hAnsi="Arial"/>
          <w:color w:val="000000"/>
        </w:rPr>
      </w:pPr>
      <w:r>
        <w:rPr>
          <w:rFonts w:ascii="Arial" w:hAnsi="Arial"/>
          <w:b/>
          <w:color w:val="000000"/>
        </w:rPr>
        <w:t>Source:</w:t>
      </w:r>
      <w:r w:rsidR="00CB40E6">
        <w:rPr>
          <w:rFonts w:ascii="Arial" w:hAnsi="Arial"/>
          <w:b/>
          <w:color w:val="000000"/>
        </w:rPr>
        <w:tab/>
      </w:r>
      <w:r>
        <w:rPr>
          <w:rFonts w:ascii="Arial" w:hAnsi="Arial"/>
          <w:b/>
          <w:color w:val="000000"/>
        </w:rPr>
        <w:tab/>
      </w:r>
      <w:r>
        <w:rPr>
          <w:rFonts w:ascii="Arial" w:hAnsi="Arial"/>
          <w:b/>
          <w:color w:val="000000"/>
        </w:rPr>
        <w:tab/>
      </w:r>
      <w:r w:rsidR="000F4460">
        <w:rPr>
          <w:rFonts w:ascii="Arial" w:hAnsi="Arial"/>
          <w:b/>
          <w:color w:val="000000"/>
        </w:rPr>
        <w:t>MediaTek Inc.</w:t>
      </w:r>
    </w:p>
    <w:p w14:paraId="09E6AE0E" w14:textId="06F41D07" w:rsidR="00BD7C2A" w:rsidRDefault="00CB40E6" w:rsidP="00BD7C2A">
      <w:pPr>
        <w:tabs>
          <w:tab w:val="left" w:pos="567"/>
        </w:tabs>
        <w:rPr>
          <w:rFonts w:ascii="Arial" w:hAnsi="Arial"/>
          <w:color w:val="000000"/>
        </w:rPr>
      </w:pPr>
      <w:r>
        <w:rPr>
          <w:rFonts w:ascii="Arial" w:hAnsi="Arial"/>
          <w:b/>
          <w:color w:val="000000"/>
        </w:rPr>
        <w:t>Title:</w:t>
      </w:r>
      <w:r w:rsidR="00F35990">
        <w:rPr>
          <w:rFonts w:ascii="Arial" w:hAnsi="Arial"/>
          <w:color w:val="000000"/>
        </w:rPr>
        <w:tab/>
      </w:r>
      <w:r w:rsidR="00F35990">
        <w:rPr>
          <w:rFonts w:ascii="Arial" w:hAnsi="Arial"/>
          <w:color w:val="000000"/>
        </w:rPr>
        <w:tab/>
      </w:r>
      <w:r w:rsidR="00F35990">
        <w:rPr>
          <w:rFonts w:ascii="Arial" w:hAnsi="Arial"/>
          <w:color w:val="000000"/>
        </w:rPr>
        <w:tab/>
      </w:r>
      <w:r w:rsidR="00F35990">
        <w:rPr>
          <w:rFonts w:ascii="Arial" w:hAnsi="Arial"/>
          <w:color w:val="000000"/>
        </w:rPr>
        <w:tab/>
      </w:r>
      <w:bookmarkStart w:id="4" w:name="Title"/>
      <w:bookmarkStart w:id="5" w:name="OLE_LINK2"/>
      <w:bookmarkEnd w:id="4"/>
      <w:r w:rsidR="008F384E" w:rsidRPr="008F384E">
        <w:rPr>
          <w:rFonts w:ascii="Arial" w:eastAsia="PMingLiU" w:hAnsi="Arial" w:cs="Arial"/>
          <w:b/>
          <w:color w:val="000000"/>
          <w:lang w:eastAsia="zh-TW"/>
        </w:rPr>
        <w:t>Discussion on RLC enhancements on small packet delay budget scenario</w:t>
      </w:r>
      <w:bookmarkEnd w:id="5"/>
    </w:p>
    <w:p w14:paraId="71B0033C" w14:textId="77777777" w:rsidR="004B3C92" w:rsidRDefault="000F4460" w:rsidP="00367EEA">
      <w:pPr>
        <w:tabs>
          <w:tab w:val="left" w:pos="567"/>
        </w:tabs>
        <w:rPr>
          <w:rFonts w:ascii="Arial" w:hAnsi="Arial"/>
          <w:color w:val="000000"/>
        </w:rPr>
      </w:pPr>
      <w:r>
        <w:rPr>
          <w:rFonts w:ascii="Arial" w:hAnsi="Arial"/>
          <w:b/>
          <w:color w:val="000000"/>
        </w:rPr>
        <w:t>Document</w:t>
      </w:r>
      <w:r w:rsidR="004B3C92">
        <w:rPr>
          <w:rFonts w:ascii="Arial" w:hAnsi="Arial"/>
          <w:b/>
          <w:color w:val="000000"/>
        </w:rPr>
        <w:t>:</w:t>
      </w:r>
      <w:r w:rsidR="004B3C92">
        <w:rPr>
          <w:rFonts w:ascii="Arial" w:hAnsi="Arial"/>
          <w:b/>
          <w:color w:val="000000"/>
        </w:rPr>
        <w:tab/>
      </w:r>
      <w:r w:rsidR="004B3C92">
        <w:rPr>
          <w:rFonts w:ascii="Arial" w:hAnsi="Arial"/>
          <w:b/>
          <w:color w:val="000000"/>
        </w:rPr>
        <w:tab/>
      </w:r>
      <w:r w:rsidR="004B3C92">
        <w:rPr>
          <w:rFonts w:ascii="Arial" w:hAnsi="Arial"/>
          <w:b/>
          <w:color w:val="000000"/>
        </w:rPr>
        <w:tab/>
      </w:r>
      <w:r>
        <w:rPr>
          <w:rFonts w:ascii="Arial" w:hAnsi="Arial"/>
          <w:b/>
          <w:color w:val="000000"/>
        </w:rPr>
        <w:t>Discussion and decision.</w:t>
      </w:r>
    </w:p>
    <w:p w14:paraId="0878FED3" w14:textId="77777777" w:rsidR="00CB40E6" w:rsidRPr="00A079D3" w:rsidRDefault="00CB40E6" w:rsidP="00F35990">
      <w:pPr>
        <w:pBdr>
          <w:bottom w:val="single" w:sz="12" w:space="1" w:color="auto"/>
        </w:pBdr>
        <w:tabs>
          <w:tab w:val="left" w:pos="567"/>
        </w:tabs>
      </w:pPr>
    </w:p>
    <w:p w14:paraId="24D49907" w14:textId="77777777" w:rsidR="00CB40E6" w:rsidRPr="006E3E11" w:rsidRDefault="004F7FE5" w:rsidP="001405E2">
      <w:pPr>
        <w:pStyle w:val="Heading3"/>
        <w:rPr>
          <w:sz w:val="32"/>
          <w:szCs w:val="32"/>
        </w:rPr>
      </w:pPr>
      <w:r w:rsidRPr="006E3E11">
        <w:rPr>
          <w:sz w:val="32"/>
          <w:szCs w:val="32"/>
        </w:rPr>
        <w:t>1</w:t>
      </w:r>
      <w:r w:rsidRPr="006E3E11">
        <w:rPr>
          <w:sz w:val="32"/>
          <w:szCs w:val="32"/>
        </w:rPr>
        <w:tab/>
      </w:r>
      <w:r w:rsidR="004B3C92" w:rsidRPr="006E3E11">
        <w:rPr>
          <w:sz w:val="32"/>
          <w:szCs w:val="32"/>
        </w:rPr>
        <w:t>Introduction</w:t>
      </w:r>
    </w:p>
    <w:p w14:paraId="280569CE" w14:textId="16387E07" w:rsidR="00ED7F37" w:rsidRPr="00ED7F37" w:rsidRDefault="00ED7F37" w:rsidP="00ED7F3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    This document </w:t>
      </w:r>
      <w:bookmarkStart w:id="6" w:name="OLE_LINK28"/>
      <w:r>
        <w:rPr>
          <w:rFonts w:ascii="Calibri" w:eastAsia="PMingLiU" w:hAnsi="Calibri"/>
          <w:sz w:val="22"/>
          <w:szCs w:val="22"/>
          <w:lang w:eastAsia="zh-TW"/>
        </w:rPr>
        <w:t>discusses</w:t>
      </w:r>
      <w:bookmarkEnd w:id="6"/>
      <w:r>
        <w:rPr>
          <w:rFonts w:ascii="Calibri" w:eastAsia="PMingLiU" w:hAnsi="Calibri"/>
          <w:sz w:val="22"/>
          <w:szCs w:val="22"/>
          <w:lang w:eastAsia="zh-TW"/>
        </w:rPr>
        <w:t xml:space="preserve"> the enhancement directions of </w:t>
      </w:r>
      <w:r w:rsidR="00B14674">
        <w:rPr>
          <w:rFonts w:ascii="Calibri" w:eastAsia="PMingLiU" w:hAnsi="Calibri"/>
          <w:sz w:val="22"/>
          <w:szCs w:val="22"/>
          <w:lang w:eastAsia="zh-TW"/>
        </w:rPr>
        <w:t>fourth</w:t>
      </w:r>
      <w:r>
        <w:rPr>
          <w:rFonts w:ascii="Calibri" w:eastAsia="PMingLiU" w:hAnsi="Calibri"/>
          <w:sz w:val="22"/>
          <w:szCs w:val="22"/>
          <w:lang w:eastAsia="zh-TW"/>
        </w:rPr>
        <w:t xml:space="preserve"> objective in R19 XR WID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_Ref163138267 \r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Pr>
          <w:rFonts w:ascii="Calibri" w:eastAsia="PMingLiU" w:hAnsi="Calibri"/>
          <w:sz w:val="22"/>
          <w:szCs w:val="22"/>
          <w:lang w:eastAsia="zh-TW"/>
        </w:rPr>
        <w:t>[1]</w:t>
      </w:r>
      <w:r>
        <w:rPr>
          <w:rFonts w:ascii="Calibri" w:eastAsia="PMingLiU" w:hAnsi="Calibri"/>
          <w:sz w:val="22"/>
          <w:szCs w:val="22"/>
          <w:lang w:eastAsia="zh-TW"/>
        </w:rPr>
        <w:fldChar w:fldCharType="end"/>
      </w:r>
      <w:r>
        <w:rPr>
          <w:rFonts w:ascii="Calibri" w:eastAsia="PMingLiU" w:hAnsi="Calibri"/>
          <w:sz w:val="22"/>
          <w:szCs w:val="22"/>
          <w:lang w:eastAsia="zh-TW"/>
        </w:rPr>
        <w:t>.</w:t>
      </w:r>
    </w:p>
    <w:p w14:paraId="71016C10" w14:textId="77777777" w:rsidR="00B14674" w:rsidRDefault="00B14674" w:rsidP="00B14674">
      <w:pPr>
        <w:pStyle w:val="B1"/>
        <w:rPr>
          <w:lang w:val="en-US" w:eastAsia="zh-CN"/>
        </w:rPr>
      </w:pPr>
      <w:bookmarkStart w:id="7" w:name="OLE_LINK29"/>
      <w:r>
        <w:t>-</w:t>
      </w:r>
      <w:r>
        <w:tab/>
        <w:t>Specify the following user plane enhancements [RAN2]</w:t>
      </w:r>
    </w:p>
    <w:p w14:paraId="5E9B9AE5" w14:textId="77777777" w:rsidR="00B14674" w:rsidRDefault="00B14674" w:rsidP="00B14674">
      <w:pPr>
        <w:pStyle w:val="B2"/>
        <w:rPr>
          <w:lang w:eastAsia="ja-JP"/>
        </w:rPr>
      </w:pPr>
      <w:r>
        <w:t>-</w:t>
      </w:r>
      <w:r>
        <w:tab/>
        <w:t>RLC re-transmission related enhancements for operation of RLC Acknowledged Mode (AM) with small packet delay budget.</w:t>
      </w:r>
    </w:p>
    <w:p w14:paraId="01FB709E" w14:textId="54F8E921" w:rsidR="0069594B" w:rsidRDefault="0069594B" w:rsidP="0069594B">
      <w:pPr>
        <w:pStyle w:val="NO"/>
        <w:ind w:left="0" w:firstLine="0"/>
      </w:pPr>
      <w:bookmarkStart w:id="8" w:name="OLE_LINK10"/>
      <w:r>
        <w:t>In last meeting</w:t>
      </w:r>
      <w:r w:rsidR="00B14674">
        <w:t xml:space="preserve"> (RAN2 #126)</w:t>
      </w:r>
      <w:r>
        <w:t>, we reach following agreements</w:t>
      </w:r>
      <w:r w:rsidR="00B24B35">
        <w:t>:</w:t>
      </w:r>
    </w:p>
    <w:bookmarkEnd w:id="8"/>
    <w:p w14:paraId="148A355F" w14:textId="77777777" w:rsidR="00095B61" w:rsidRPr="00095B61" w:rsidRDefault="00095B61" w:rsidP="00095B61">
      <w:pPr>
        <w:numPr>
          <w:ilvl w:val="0"/>
          <w:numId w:val="23"/>
        </w:numPr>
        <w:overflowPunct/>
        <w:autoSpaceDE/>
        <w:autoSpaceDN/>
        <w:adjustRightInd/>
        <w:spacing w:after="0"/>
        <w:textAlignment w:val="auto"/>
        <w:rPr>
          <w:rFonts w:ascii="Calibri" w:hAnsi="Calibri" w:cs="Calibri"/>
          <w:sz w:val="22"/>
          <w:szCs w:val="22"/>
          <w:lang w:val="en-US" w:eastAsia="zh-CN"/>
        </w:rPr>
      </w:pPr>
      <w:r w:rsidRPr="00095B61">
        <w:rPr>
          <w:rFonts w:ascii="Calibri" w:hAnsi="Calibri" w:cs="Calibri" w:hint="eastAsia"/>
          <w:b/>
          <w:bCs/>
          <w:sz w:val="22"/>
          <w:szCs w:val="22"/>
          <w:lang w:val="en-US" w:eastAsia="zh-TW"/>
        </w:rPr>
        <w:t xml:space="preserve">For </w:t>
      </w:r>
      <w:bookmarkStart w:id="9" w:name="OLE_LINK19"/>
      <w:r w:rsidRPr="00095B61">
        <w:rPr>
          <w:rFonts w:ascii="Calibri" w:hAnsi="Calibri" w:cs="Calibri" w:hint="eastAsia"/>
          <w:b/>
          <w:bCs/>
          <w:sz w:val="22"/>
          <w:szCs w:val="22"/>
          <w:lang w:val="en-US" w:eastAsia="zh-TW"/>
        </w:rPr>
        <w:t>avoiding unnecessary RLC AM retransmissions</w:t>
      </w:r>
      <w:bookmarkEnd w:id="9"/>
      <w:r w:rsidRPr="00095B61">
        <w:rPr>
          <w:rFonts w:ascii="Calibri" w:hAnsi="Calibri" w:cs="Calibri" w:hint="eastAsia"/>
          <w:b/>
          <w:bCs/>
          <w:sz w:val="22"/>
          <w:szCs w:val="22"/>
          <w:lang w:val="en-US" w:eastAsia="zh-TW"/>
        </w:rPr>
        <w:t>, RAN2 to enhance the RLC AM by adopting enhancements from one of the following perspectives:</w:t>
      </w:r>
    </w:p>
    <w:p w14:paraId="03583AE7" w14:textId="77777777" w:rsidR="00095B61" w:rsidRPr="00095B61" w:rsidRDefault="00095B61" w:rsidP="00095B61">
      <w:pPr>
        <w:numPr>
          <w:ilvl w:val="1"/>
          <w:numId w:val="23"/>
        </w:numPr>
        <w:overflowPunct/>
        <w:autoSpaceDE/>
        <w:autoSpaceDN/>
        <w:adjustRightInd/>
        <w:spacing w:after="0"/>
        <w:textAlignment w:val="auto"/>
        <w:rPr>
          <w:rFonts w:ascii="Calibri" w:hAnsi="Calibri" w:cs="Calibri"/>
          <w:sz w:val="22"/>
          <w:szCs w:val="22"/>
          <w:lang w:val="en-US" w:eastAsia="zh-CN"/>
        </w:rPr>
      </w:pPr>
      <w:r w:rsidRPr="00095B61">
        <w:rPr>
          <w:rFonts w:ascii="Calibri" w:hAnsi="Calibri" w:cs="Calibri"/>
          <w:b/>
          <w:bCs/>
          <w:sz w:val="22"/>
          <w:szCs w:val="22"/>
          <w:lang w:val="en-US" w:eastAsia="zh-TW"/>
        </w:rPr>
        <w:t xml:space="preserve">Rx initiated </w:t>
      </w:r>
      <w:proofErr w:type="gramStart"/>
      <w:r w:rsidRPr="00095B61">
        <w:rPr>
          <w:rFonts w:ascii="Calibri" w:hAnsi="Calibri" w:cs="Calibri"/>
          <w:b/>
          <w:bCs/>
          <w:sz w:val="22"/>
          <w:szCs w:val="22"/>
          <w:lang w:val="en-US" w:eastAsia="zh-TW"/>
        </w:rPr>
        <w:t>approach</w:t>
      </w:r>
      <w:proofErr w:type="gramEnd"/>
    </w:p>
    <w:p w14:paraId="4407641A" w14:textId="4D4C4DF9" w:rsidR="00095B61" w:rsidRPr="00095B61" w:rsidRDefault="00095B61" w:rsidP="00095B61">
      <w:pPr>
        <w:numPr>
          <w:ilvl w:val="1"/>
          <w:numId w:val="23"/>
        </w:numPr>
        <w:overflowPunct/>
        <w:autoSpaceDE/>
        <w:autoSpaceDN/>
        <w:adjustRightInd/>
        <w:spacing w:after="0"/>
        <w:textAlignment w:val="auto"/>
        <w:rPr>
          <w:rFonts w:ascii="Calibri" w:hAnsi="Calibri" w:cs="Calibri"/>
          <w:sz w:val="22"/>
          <w:szCs w:val="22"/>
          <w:lang w:val="en-US" w:eastAsia="zh-CN"/>
        </w:rPr>
      </w:pPr>
      <w:r w:rsidRPr="00095B61">
        <w:rPr>
          <w:rFonts w:ascii="Calibri" w:hAnsi="Calibri" w:cs="Calibri"/>
          <w:b/>
          <w:bCs/>
          <w:sz w:val="22"/>
          <w:szCs w:val="22"/>
          <w:lang w:val="en-US" w:eastAsia="zh-TW"/>
        </w:rPr>
        <w:t>Tx initiated approach</w:t>
      </w:r>
    </w:p>
    <w:p w14:paraId="69347109" w14:textId="3B27049B" w:rsidR="009C508C" w:rsidRPr="00D6461D" w:rsidRDefault="00095B61" w:rsidP="00D6461D">
      <w:pPr>
        <w:numPr>
          <w:ilvl w:val="0"/>
          <w:numId w:val="23"/>
        </w:numPr>
        <w:overflowPunct/>
        <w:autoSpaceDE/>
        <w:autoSpaceDN/>
        <w:adjustRightInd/>
        <w:spacing w:after="0"/>
        <w:textAlignment w:val="auto"/>
        <w:rPr>
          <w:rFonts w:ascii="Calibri" w:hAnsi="Calibri" w:cs="Calibri"/>
          <w:sz w:val="22"/>
          <w:szCs w:val="22"/>
          <w:lang w:val="en-US" w:eastAsia="zh-CN"/>
        </w:rPr>
      </w:pPr>
      <w:r w:rsidRPr="00095B61">
        <w:rPr>
          <w:rFonts w:ascii="Calibri" w:hAnsi="Calibri" w:cs="Calibri" w:hint="eastAsia"/>
          <w:b/>
          <w:bCs/>
          <w:sz w:val="22"/>
          <w:szCs w:val="22"/>
          <w:lang w:val="en-US" w:eastAsia="zh-TW"/>
        </w:rPr>
        <w:t xml:space="preserve">RAN2 will discuss details of both approaches, compare </w:t>
      </w:r>
      <w:proofErr w:type="gramStart"/>
      <w:r w:rsidRPr="00095B61">
        <w:rPr>
          <w:rFonts w:ascii="Calibri" w:hAnsi="Calibri" w:cs="Calibri" w:hint="eastAsia"/>
          <w:b/>
          <w:bCs/>
          <w:sz w:val="22"/>
          <w:szCs w:val="22"/>
          <w:lang w:val="en-US" w:eastAsia="zh-TW"/>
        </w:rPr>
        <w:t>them</w:t>
      </w:r>
      <w:proofErr w:type="gramEnd"/>
      <w:r w:rsidRPr="00095B61">
        <w:rPr>
          <w:rFonts w:ascii="Calibri" w:hAnsi="Calibri" w:cs="Calibri" w:hint="eastAsia"/>
          <w:b/>
          <w:bCs/>
          <w:sz w:val="22"/>
          <w:szCs w:val="22"/>
          <w:lang w:val="en-US" w:eastAsia="zh-TW"/>
        </w:rPr>
        <w:t xml:space="preserve"> and choose one once the details are clearer.</w:t>
      </w:r>
    </w:p>
    <w:p w14:paraId="1A3D173C" w14:textId="77777777" w:rsidR="009C508C" w:rsidRDefault="00095B61" w:rsidP="009C508C">
      <w:pPr>
        <w:pStyle w:val="NO"/>
        <w:numPr>
          <w:ilvl w:val="0"/>
          <w:numId w:val="24"/>
        </w:numPr>
        <w:rPr>
          <w:rFonts w:ascii="Calibri" w:hAnsi="Calibri" w:cs="Calibri"/>
          <w:b/>
          <w:bCs/>
          <w:sz w:val="22"/>
          <w:szCs w:val="22"/>
          <w:lang w:val="en-US" w:eastAsia="zh-TW"/>
        </w:rPr>
      </w:pPr>
      <w:r w:rsidRPr="00095B61">
        <w:rPr>
          <w:rFonts w:ascii="Calibri" w:hAnsi="Calibri" w:cs="Calibri" w:hint="eastAsia"/>
          <w:b/>
          <w:bCs/>
          <w:sz w:val="22"/>
          <w:szCs w:val="22"/>
          <w:lang w:val="en-US" w:eastAsia="zh-TW"/>
        </w:rPr>
        <w:t xml:space="preserve">For </w:t>
      </w:r>
      <w:bookmarkStart w:id="10" w:name="OLE_LINK34"/>
      <w:bookmarkStart w:id="11" w:name="OLE_LINK24"/>
      <w:r w:rsidRPr="00095B61">
        <w:rPr>
          <w:rFonts w:ascii="Calibri" w:hAnsi="Calibri" w:cs="Calibri" w:hint="eastAsia"/>
          <w:b/>
          <w:bCs/>
          <w:sz w:val="22"/>
          <w:szCs w:val="22"/>
          <w:lang w:val="en-US" w:eastAsia="zh-TW"/>
        </w:rPr>
        <w:t>Tx initiated approach</w:t>
      </w:r>
      <w:bookmarkEnd w:id="10"/>
      <w:r w:rsidRPr="00095B61">
        <w:rPr>
          <w:rFonts w:ascii="Calibri" w:hAnsi="Calibri" w:cs="Calibri" w:hint="eastAsia"/>
          <w:b/>
          <w:bCs/>
          <w:sz w:val="22"/>
          <w:szCs w:val="22"/>
          <w:lang w:val="en-US" w:eastAsia="zh-TW"/>
        </w:rPr>
        <w:t>:</w:t>
      </w:r>
      <w:bookmarkEnd w:id="11"/>
    </w:p>
    <w:p w14:paraId="1B1EBB92" w14:textId="77777777" w:rsidR="009C508C" w:rsidRDefault="00095B61" w:rsidP="009C508C">
      <w:pPr>
        <w:pStyle w:val="NO"/>
        <w:numPr>
          <w:ilvl w:val="1"/>
          <w:numId w:val="24"/>
        </w:numPr>
        <w:rPr>
          <w:rFonts w:ascii="Calibri" w:hAnsi="Calibri" w:cs="Calibri"/>
          <w:b/>
          <w:bCs/>
          <w:sz w:val="22"/>
          <w:szCs w:val="22"/>
          <w:lang w:val="en-US" w:eastAsia="zh-TW"/>
        </w:rPr>
      </w:pPr>
      <w:r w:rsidRPr="00095B61">
        <w:rPr>
          <w:rFonts w:ascii="Calibri" w:hAnsi="Calibri" w:cs="Calibri"/>
          <w:b/>
          <w:bCs/>
          <w:sz w:val="22"/>
          <w:szCs w:val="22"/>
          <w:lang w:val="en-US" w:eastAsia="zh-TW"/>
        </w:rPr>
        <w:t xml:space="preserve">The transmitting side of AM RLC entity notifies the receiving RLC side about the obsolete </w:t>
      </w:r>
      <w:proofErr w:type="gramStart"/>
      <w:r w:rsidRPr="00095B61">
        <w:rPr>
          <w:rFonts w:ascii="Calibri" w:hAnsi="Calibri" w:cs="Calibri"/>
          <w:b/>
          <w:bCs/>
          <w:sz w:val="22"/>
          <w:szCs w:val="22"/>
          <w:lang w:val="en-US" w:eastAsia="zh-TW"/>
        </w:rPr>
        <w:t>SDUs</w:t>
      </w:r>
      <w:proofErr w:type="gramEnd"/>
    </w:p>
    <w:p w14:paraId="41278B33" w14:textId="77777777" w:rsidR="009C508C" w:rsidRDefault="00095B61" w:rsidP="009C508C">
      <w:pPr>
        <w:pStyle w:val="NO"/>
        <w:numPr>
          <w:ilvl w:val="1"/>
          <w:numId w:val="24"/>
        </w:numPr>
        <w:rPr>
          <w:rFonts w:ascii="Calibri" w:hAnsi="Calibri" w:cs="Calibri"/>
          <w:b/>
          <w:bCs/>
          <w:sz w:val="22"/>
          <w:szCs w:val="22"/>
          <w:lang w:val="en-US" w:eastAsia="zh-TW"/>
        </w:rPr>
      </w:pPr>
      <w:r w:rsidRPr="00095B61">
        <w:rPr>
          <w:rFonts w:ascii="Calibri" w:hAnsi="Calibri" w:cs="Calibri"/>
          <w:b/>
          <w:bCs/>
          <w:sz w:val="22"/>
          <w:szCs w:val="22"/>
          <w:lang w:val="en-US" w:eastAsia="zh-TW"/>
        </w:rPr>
        <w:t xml:space="preserve">Tx side stops retransmit obsolete </w:t>
      </w:r>
      <w:proofErr w:type="gramStart"/>
      <w:r w:rsidRPr="00095B61">
        <w:rPr>
          <w:rFonts w:ascii="Calibri" w:hAnsi="Calibri" w:cs="Calibri"/>
          <w:b/>
          <w:bCs/>
          <w:sz w:val="22"/>
          <w:szCs w:val="22"/>
          <w:lang w:val="en-US" w:eastAsia="zh-TW"/>
        </w:rPr>
        <w:t>SDUs</w:t>
      </w:r>
      <w:proofErr w:type="gramEnd"/>
    </w:p>
    <w:p w14:paraId="141EA5CF" w14:textId="77777777" w:rsidR="009C508C" w:rsidRDefault="00095B61" w:rsidP="009C508C">
      <w:pPr>
        <w:pStyle w:val="NO"/>
        <w:numPr>
          <w:ilvl w:val="1"/>
          <w:numId w:val="24"/>
        </w:numPr>
        <w:rPr>
          <w:rFonts w:ascii="Calibri" w:hAnsi="Calibri" w:cs="Calibri"/>
          <w:b/>
          <w:bCs/>
          <w:sz w:val="22"/>
          <w:szCs w:val="22"/>
          <w:lang w:val="en-US" w:eastAsia="zh-TW"/>
        </w:rPr>
      </w:pPr>
      <w:r w:rsidRPr="00095B61">
        <w:rPr>
          <w:rFonts w:ascii="Calibri" w:hAnsi="Calibri" w:cs="Calibri"/>
          <w:b/>
          <w:bCs/>
          <w:sz w:val="22"/>
          <w:szCs w:val="22"/>
          <w:lang w:val="en-US" w:eastAsia="zh-TW"/>
        </w:rPr>
        <w:t>Rx side updates state variables according to the information from Tx side</w:t>
      </w:r>
    </w:p>
    <w:p w14:paraId="54B4B1BC" w14:textId="77777777" w:rsidR="009C508C" w:rsidRDefault="00095B61" w:rsidP="009C508C">
      <w:pPr>
        <w:pStyle w:val="NO"/>
        <w:numPr>
          <w:ilvl w:val="0"/>
          <w:numId w:val="24"/>
        </w:numPr>
        <w:rPr>
          <w:rFonts w:ascii="Calibri" w:hAnsi="Calibri" w:cs="Calibri"/>
          <w:b/>
          <w:bCs/>
          <w:sz w:val="22"/>
          <w:szCs w:val="22"/>
          <w:lang w:val="en-US" w:eastAsia="zh-TW"/>
        </w:rPr>
      </w:pPr>
      <w:r w:rsidRPr="00095B61">
        <w:rPr>
          <w:rFonts w:ascii="Calibri" w:hAnsi="Calibri" w:cs="Calibri" w:hint="eastAsia"/>
          <w:b/>
          <w:bCs/>
          <w:sz w:val="22"/>
          <w:szCs w:val="22"/>
          <w:lang w:val="en-US" w:eastAsia="zh-TW"/>
        </w:rPr>
        <w:t xml:space="preserve">For </w:t>
      </w:r>
      <w:bookmarkStart w:id="12" w:name="OLE_LINK27"/>
      <w:r w:rsidRPr="00095B61">
        <w:rPr>
          <w:rFonts w:ascii="Calibri" w:hAnsi="Calibri" w:cs="Calibri" w:hint="eastAsia"/>
          <w:b/>
          <w:bCs/>
          <w:sz w:val="22"/>
          <w:szCs w:val="22"/>
          <w:lang w:val="en-US" w:eastAsia="zh-TW"/>
        </w:rPr>
        <w:t>Rx initiated approach:</w:t>
      </w:r>
    </w:p>
    <w:bookmarkEnd w:id="12"/>
    <w:p w14:paraId="5D80DFE5" w14:textId="77777777" w:rsidR="009C508C" w:rsidRDefault="00095B61" w:rsidP="009C508C">
      <w:pPr>
        <w:pStyle w:val="NO"/>
        <w:numPr>
          <w:ilvl w:val="1"/>
          <w:numId w:val="24"/>
        </w:numPr>
        <w:rPr>
          <w:rFonts w:ascii="Calibri" w:hAnsi="Calibri" w:cs="Calibri"/>
          <w:b/>
          <w:bCs/>
          <w:sz w:val="22"/>
          <w:szCs w:val="22"/>
          <w:lang w:val="en-US" w:eastAsia="zh-TW"/>
        </w:rPr>
      </w:pPr>
      <w:r w:rsidRPr="00095B61">
        <w:rPr>
          <w:rFonts w:ascii="Calibri" w:hAnsi="Calibri" w:cs="Calibri"/>
          <w:b/>
          <w:bCs/>
          <w:sz w:val="22"/>
          <w:szCs w:val="22"/>
          <w:lang w:val="en-US" w:eastAsia="zh-TW"/>
        </w:rPr>
        <w:t>For proper advancing of the transmitting window, RLC AM is enhanced with a way for the receiver</w:t>
      </w:r>
      <w:r w:rsidR="009C508C">
        <w:rPr>
          <w:rFonts w:ascii="Calibri" w:hAnsi="Calibri" w:cs="Calibri"/>
          <w:b/>
          <w:bCs/>
          <w:sz w:val="22"/>
          <w:szCs w:val="22"/>
          <w:lang w:val="en-US" w:eastAsia="zh-TW"/>
        </w:rPr>
        <w:t xml:space="preserve"> </w:t>
      </w:r>
      <w:r w:rsidRPr="00095B61">
        <w:rPr>
          <w:rFonts w:ascii="Calibri" w:hAnsi="Calibri" w:cs="Calibri"/>
          <w:b/>
          <w:bCs/>
          <w:sz w:val="22"/>
          <w:szCs w:val="22"/>
          <w:lang w:val="en-US" w:eastAsia="zh-TW"/>
        </w:rPr>
        <w:t>to indicate abandoned SDUs to the transmitter.</w:t>
      </w:r>
    </w:p>
    <w:p w14:paraId="12D69140" w14:textId="77777777" w:rsidR="009C508C" w:rsidRDefault="00095B61" w:rsidP="009C508C">
      <w:pPr>
        <w:pStyle w:val="NO"/>
        <w:numPr>
          <w:ilvl w:val="1"/>
          <w:numId w:val="24"/>
        </w:numPr>
        <w:rPr>
          <w:rFonts w:ascii="Calibri" w:hAnsi="Calibri" w:cs="Calibri"/>
          <w:b/>
          <w:bCs/>
          <w:sz w:val="22"/>
          <w:szCs w:val="22"/>
          <w:lang w:val="en-US" w:eastAsia="zh-TW"/>
        </w:rPr>
      </w:pPr>
      <w:r w:rsidRPr="00095B61">
        <w:rPr>
          <w:rFonts w:ascii="Calibri" w:hAnsi="Calibri" w:cs="Calibri"/>
          <w:b/>
          <w:bCs/>
          <w:sz w:val="22"/>
          <w:szCs w:val="22"/>
          <w:lang w:val="en-US" w:eastAsia="zh-TW"/>
        </w:rPr>
        <w:t xml:space="preserve">Tx side just processes the status report as in </w:t>
      </w:r>
      <w:proofErr w:type="gramStart"/>
      <w:r w:rsidRPr="00095B61">
        <w:rPr>
          <w:rFonts w:ascii="Calibri" w:hAnsi="Calibri" w:cs="Calibri"/>
          <w:b/>
          <w:bCs/>
          <w:sz w:val="22"/>
          <w:szCs w:val="22"/>
          <w:lang w:val="en-US" w:eastAsia="zh-TW"/>
        </w:rPr>
        <w:t>legacy</w:t>
      </w:r>
      <w:proofErr w:type="gramEnd"/>
    </w:p>
    <w:p w14:paraId="0C122D6B" w14:textId="716AFE93" w:rsidR="00095B61" w:rsidRPr="00C23286" w:rsidRDefault="00095B61" w:rsidP="00C23286">
      <w:pPr>
        <w:pStyle w:val="NO"/>
        <w:numPr>
          <w:ilvl w:val="1"/>
          <w:numId w:val="24"/>
        </w:numPr>
        <w:rPr>
          <w:rFonts w:ascii="Calibri" w:hAnsi="Calibri" w:cs="Calibri"/>
          <w:b/>
          <w:bCs/>
          <w:sz w:val="22"/>
          <w:szCs w:val="22"/>
          <w:lang w:val="en-US" w:eastAsia="zh-TW"/>
        </w:rPr>
      </w:pPr>
      <w:bookmarkStart w:id="13" w:name="OLE_LINK32"/>
      <w:r w:rsidRPr="00503A72">
        <w:rPr>
          <w:rFonts w:ascii="Calibri" w:hAnsi="Calibri" w:cs="Calibri"/>
          <w:b/>
          <w:bCs/>
          <w:sz w:val="22"/>
          <w:szCs w:val="22"/>
          <w:highlight w:val="yellow"/>
          <w:lang w:val="en-US" w:eastAsia="zh-TW"/>
        </w:rPr>
        <w:t>FFS</w:t>
      </w:r>
      <w:r w:rsidRPr="00095B61">
        <w:rPr>
          <w:rFonts w:ascii="Calibri" w:hAnsi="Calibri" w:cs="Calibri"/>
          <w:b/>
          <w:bCs/>
          <w:sz w:val="22"/>
          <w:szCs w:val="22"/>
          <w:lang w:val="en-US" w:eastAsia="zh-TW"/>
        </w:rPr>
        <w:t xml:space="preserve"> how Rx side determines that an SDU should be </w:t>
      </w:r>
      <w:proofErr w:type="gramStart"/>
      <w:r w:rsidRPr="00095B61">
        <w:rPr>
          <w:rFonts w:ascii="Calibri" w:hAnsi="Calibri" w:cs="Calibri"/>
          <w:b/>
          <w:bCs/>
          <w:sz w:val="22"/>
          <w:szCs w:val="22"/>
          <w:lang w:val="en-US" w:eastAsia="zh-TW"/>
        </w:rPr>
        <w:t>abandoned</w:t>
      </w:r>
      <w:proofErr w:type="gramEnd"/>
    </w:p>
    <w:bookmarkEnd w:id="13"/>
    <w:p w14:paraId="4F223701" w14:textId="77777777" w:rsidR="008E5187" w:rsidRDefault="008E5187" w:rsidP="008E5187">
      <w:pPr>
        <w:pStyle w:val="NO"/>
        <w:numPr>
          <w:ilvl w:val="0"/>
          <w:numId w:val="25"/>
        </w:numPr>
        <w:rPr>
          <w:rFonts w:ascii="Calibri" w:hAnsi="Calibri" w:cs="Calibri"/>
          <w:b/>
          <w:bCs/>
          <w:sz w:val="22"/>
          <w:szCs w:val="22"/>
        </w:rPr>
      </w:pPr>
      <w:r>
        <w:rPr>
          <w:rFonts w:ascii="Calibri" w:hAnsi="Calibri" w:cs="Calibri"/>
          <w:b/>
          <w:bCs/>
          <w:sz w:val="22"/>
          <w:szCs w:val="22"/>
        </w:rPr>
        <w:lastRenderedPageBreak/>
        <w:t xml:space="preserve">To achieve </w:t>
      </w:r>
      <w:bookmarkStart w:id="14" w:name="OLE_LINK37"/>
      <w:r>
        <w:rPr>
          <w:rFonts w:ascii="Calibri" w:hAnsi="Calibri" w:cs="Calibri"/>
          <w:b/>
          <w:bCs/>
          <w:sz w:val="22"/>
          <w:szCs w:val="22"/>
        </w:rPr>
        <w:t>timely retransmissions on RLC layer for XR traffic</w:t>
      </w:r>
      <w:bookmarkEnd w:id="14"/>
      <w:r>
        <w:rPr>
          <w:rFonts w:ascii="Calibri" w:hAnsi="Calibri" w:cs="Calibri"/>
          <w:b/>
          <w:bCs/>
          <w:sz w:val="22"/>
          <w:szCs w:val="22"/>
        </w:rPr>
        <w:t xml:space="preserve">, </w:t>
      </w:r>
      <w:bookmarkStart w:id="15" w:name="OLE_LINK11"/>
      <w:r>
        <w:rPr>
          <w:rFonts w:ascii="Calibri" w:hAnsi="Calibri" w:cs="Calibri"/>
          <w:b/>
          <w:bCs/>
          <w:sz w:val="22"/>
          <w:szCs w:val="22"/>
        </w:rPr>
        <w:t>RAN2 will consider the following options:</w:t>
      </w:r>
    </w:p>
    <w:bookmarkEnd w:id="15"/>
    <w:p w14:paraId="59489FCF" w14:textId="77777777" w:rsidR="008E5187" w:rsidRDefault="008E5187" w:rsidP="008E5187">
      <w:pPr>
        <w:pStyle w:val="NO"/>
        <w:numPr>
          <w:ilvl w:val="1"/>
          <w:numId w:val="25"/>
        </w:numPr>
        <w:rPr>
          <w:rFonts w:ascii="Calibri" w:hAnsi="Calibri" w:cs="Calibri"/>
          <w:b/>
          <w:bCs/>
          <w:sz w:val="22"/>
          <w:szCs w:val="22"/>
        </w:rPr>
      </w:pPr>
      <w:r>
        <w:rPr>
          <w:rFonts w:ascii="Calibri" w:hAnsi="Calibri" w:cs="Calibri"/>
          <w:b/>
          <w:bCs/>
          <w:sz w:val="22"/>
          <w:szCs w:val="22"/>
        </w:rPr>
        <w:t>Autonomous retransmission (</w:t>
      </w:r>
      <w:proofErr w:type="gramStart"/>
      <w:r>
        <w:rPr>
          <w:rFonts w:ascii="Calibri" w:hAnsi="Calibri" w:cs="Calibri"/>
          <w:b/>
          <w:bCs/>
          <w:sz w:val="22"/>
          <w:szCs w:val="22"/>
        </w:rPr>
        <w:t>i.e.</w:t>
      </w:r>
      <w:proofErr w:type="gramEnd"/>
      <w:r>
        <w:rPr>
          <w:rFonts w:ascii="Calibri" w:hAnsi="Calibri" w:cs="Calibri"/>
          <w:b/>
          <w:bCs/>
          <w:sz w:val="22"/>
          <w:szCs w:val="22"/>
        </w:rPr>
        <w:t xml:space="preserve"> without status report) of PDUs based on some triggers (existing or new triggers can be considered)</w:t>
      </w:r>
    </w:p>
    <w:p w14:paraId="337B094F" w14:textId="77777777" w:rsidR="008E5187" w:rsidRDefault="008E5187" w:rsidP="008E5187">
      <w:pPr>
        <w:pStyle w:val="NO"/>
        <w:numPr>
          <w:ilvl w:val="1"/>
          <w:numId w:val="25"/>
        </w:numPr>
        <w:rPr>
          <w:rFonts w:ascii="Calibri" w:hAnsi="Calibri" w:cs="Calibri"/>
          <w:b/>
          <w:bCs/>
          <w:sz w:val="22"/>
          <w:szCs w:val="22"/>
        </w:rPr>
      </w:pPr>
      <w:r>
        <w:rPr>
          <w:rFonts w:ascii="Calibri" w:hAnsi="Calibri" w:cs="Calibri"/>
          <w:b/>
          <w:bCs/>
          <w:sz w:val="22"/>
          <w:szCs w:val="22"/>
        </w:rPr>
        <w:t xml:space="preserve">Retransmission based on enhanced status </w:t>
      </w:r>
      <w:proofErr w:type="gramStart"/>
      <w:r>
        <w:rPr>
          <w:rFonts w:ascii="Calibri" w:hAnsi="Calibri" w:cs="Calibri"/>
          <w:b/>
          <w:bCs/>
          <w:sz w:val="22"/>
          <w:szCs w:val="22"/>
        </w:rPr>
        <w:t>report</w:t>
      </w:r>
      <w:proofErr w:type="gramEnd"/>
    </w:p>
    <w:p w14:paraId="16DF0CB1" w14:textId="77777777" w:rsidR="008E5187" w:rsidRDefault="008E5187" w:rsidP="008E5187">
      <w:pPr>
        <w:pStyle w:val="NO"/>
        <w:numPr>
          <w:ilvl w:val="1"/>
          <w:numId w:val="25"/>
        </w:numPr>
        <w:rPr>
          <w:rFonts w:ascii="Calibri" w:hAnsi="Calibri" w:cs="Calibri"/>
          <w:b/>
          <w:bCs/>
          <w:sz w:val="22"/>
          <w:szCs w:val="22"/>
        </w:rPr>
      </w:pPr>
      <w:r>
        <w:rPr>
          <w:rFonts w:ascii="Calibri" w:hAnsi="Calibri" w:cs="Calibri"/>
          <w:b/>
          <w:bCs/>
          <w:sz w:val="22"/>
          <w:szCs w:val="22"/>
        </w:rPr>
        <w:t xml:space="preserve">Retransmission based on enhanced </w:t>
      </w:r>
      <w:proofErr w:type="gramStart"/>
      <w:r>
        <w:rPr>
          <w:rFonts w:ascii="Calibri" w:hAnsi="Calibri" w:cs="Calibri"/>
          <w:b/>
          <w:bCs/>
          <w:sz w:val="22"/>
          <w:szCs w:val="22"/>
        </w:rPr>
        <w:t>polling</w:t>
      </w:r>
      <w:proofErr w:type="gramEnd"/>
    </w:p>
    <w:p w14:paraId="244C0081" w14:textId="77777777" w:rsidR="008E5187" w:rsidRDefault="008E5187" w:rsidP="008E5187">
      <w:pPr>
        <w:pStyle w:val="NO"/>
        <w:numPr>
          <w:ilvl w:val="0"/>
          <w:numId w:val="25"/>
        </w:numPr>
        <w:rPr>
          <w:rFonts w:ascii="Calibri" w:hAnsi="Calibri" w:cs="Calibri"/>
          <w:b/>
          <w:bCs/>
          <w:sz w:val="22"/>
          <w:szCs w:val="22"/>
        </w:rPr>
      </w:pPr>
      <w:r>
        <w:rPr>
          <w:rFonts w:ascii="Calibri" w:hAnsi="Calibri" w:cs="Calibri"/>
          <w:b/>
          <w:bCs/>
          <w:sz w:val="22"/>
          <w:szCs w:val="22"/>
        </w:rPr>
        <w:t xml:space="preserve">FFS whether any enhancements are </w:t>
      </w:r>
      <w:proofErr w:type="gramStart"/>
      <w:r>
        <w:rPr>
          <w:rFonts w:ascii="Calibri" w:hAnsi="Calibri" w:cs="Calibri"/>
          <w:b/>
          <w:bCs/>
          <w:sz w:val="22"/>
          <w:szCs w:val="22"/>
        </w:rPr>
        <w:t>needed</w:t>
      </w:r>
      <w:proofErr w:type="gramEnd"/>
      <w:r>
        <w:rPr>
          <w:rFonts w:ascii="Calibri" w:hAnsi="Calibri" w:cs="Calibri"/>
          <w:b/>
          <w:bCs/>
          <w:sz w:val="22"/>
          <w:szCs w:val="22"/>
        </w:rPr>
        <w:t xml:space="preserve"> or this can be solved with proper configuration and current mechanism</w:t>
      </w:r>
    </w:p>
    <w:p w14:paraId="28AE8197" w14:textId="77777777" w:rsidR="008E5187" w:rsidRDefault="008E5187" w:rsidP="008E5187">
      <w:pPr>
        <w:pStyle w:val="NO"/>
        <w:numPr>
          <w:ilvl w:val="0"/>
          <w:numId w:val="25"/>
        </w:numPr>
        <w:rPr>
          <w:rFonts w:ascii="Calibri" w:hAnsi="Calibri" w:cs="Calibri"/>
          <w:b/>
          <w:bCs/>
          <w:sz w:val="22"/>
          <w:szCs w:val="22"/>
          <w:u w:val="single"/>
        </w:rPr>
      </w:pPr>
      <w:r>
        <w:rPr>
          <w:rFonts w:ascii="Calibri" w:hAnsi="Calibri" w:cs="Calibri"/>
          <w:b/>
          <w:bCs/>
          <w:sz w:val="22"/>
          <w:szCs w:val="22"/>
          <w:u w:val="single"/>
        </w:rPr>
        <w:t xml:space="preserve">Impact on capacity should be </w:t>
      </w:r>
      <w:proofErr w:type="gramStart"/>
      <w:r>
        <w:rPr>
          <w:rFonts w:ascii="Calibri" w:hAnsi="Calibri" w:cs="Calibri"/>
          <w:b/>
          <w:bCs/>
          <w:sz w:val="22"/>
          <w:szCs w:val="22"/>
          <w:u w:val="single"/>
        </w:rPr>
        <w:t>considered</w:t>
      </w:r>
      <w:proofErr w:type="gramEnd"/>
    </w:p>
    <w:p w14:paraId="79CA0F6A" w14:textId="410CF20C" w:rsidR="00095B61" w:rsidRDefault="008E5187" w:rsidP="008E5187">
      <w:pPr>
        <w:pStyle w:val="NO"/>
        <w:numPr>
          <w:ilvl w:val="0"/>
          <w:numId w:val="25"/>
        </w:numPr>
        <w:rPr>
          <w:rFonts w:ascii="Calibri" w:hAnsi="Calibri" w:cs="Calibri"/>
          <w:b/>
          <w:bCs/>
          <w:sz w:val="22"/>
          <w:szCs w:val="22"/>
        </w:rPr>
      </w:pPr>
      <w:r>
        <w:rPr>
          <w:rFonts w:ascii="Calibri" w:hAnsi="Calibri" w:cs="Calibri"/>
          <w:b/>
          <w:bCs/>
          <w:sz w:val="22"/>
          <w:szCs w:val="22"/>
        </w:rPr>
        <w:t xml:space="preserve">RAN2 focuses on the enhancements for UL </w:t>
      </w:r>
      <w:proofErr w:type="gramStart"/>
      <w:r>
        <w:rPr>
          <w:rFonts w:ascii="Calibri" w:hAnsi="Calibri" w:cs="Calibri"/>
          <w:b/>
          <w:bCs/>
          <w:sz w:val="22"/>
          <w:szCs w:val="22"/>
        </w:rPr>
        <w:t>traffic</w:t>
      </w:r>
      <w:proofErr w:type="gramEnd"/>
    </w:p>
    <w:bookmarkEnd w:id="7"/>
    <w:p w14:paraId="1A4EB553" w14:textId="77777777" w:rsidR="00E643DC" w:rsidRDefault="00E643DC" w:rsidP="00E643DC">
      <w:pPr>
        <w:pBdr>
          <w:bottom w:val="single" w:sz="12" w:space="1" w:color="auto"/>
        </w:pBdr>
        <w:tabs>
          <w:tab w:val="left" w:pos="567"/>
        </w:tabs>
      </w:pPr>
    </w:p>
    <w:p w14:paraId="0DB8CA7F" w14:textId="1EE789AE" w:rsidR="00A31492" w:rsidRPr="006E3E11" w:rsidRDefault="00A31492" w:rsidP="00A31492">
      <w:pPr>
        <w:pStyle w:val="Heading3"/>
        <w:rPr>
          <w:sz w:val="32"/>
          <w:szCs w:val="32"/>
        </w:rPr>
      </w:pPr>
      <w:r w:rsidRPr="006E3E11">
        <w:rPr>
          <w:sz w:val="32"/>
          <w:szCs w:val="32"/>
        </w:rPr>
        <w:t>2</w:t>
      </w:r>
      <w:r w:rsidRPr="006E3E11">
        <w:rPr>
          <w:sz w:val="32"/>
          <w:szCs w:val="32"/>
        </w:rPr>
        <w:tab/>
      </w:r>
      <w:r w:rsidR="00071A10" w:rsidRPr="006E3E11">
        <w:rPr>
          <w:sz w:val="32"/>
          <w:szCs w:val="32"/>
        </w:rPr>
        <w:t>Discussion</w:t>
      </w:r>
    </w:p>
    <w:p w14:paraId="12D6446D" w14:textId="708F208D" w:rsidR="006E3E11" w:rsidRPr="00003C17" w:rsidRDefault="006E3E11" w:rsidP="00003C17">
      <w:pPr>
        <w:pStyle w:val="Heading2"/>
        <w:rPr>
          <w:rFonts w:eastAsia="PMingLiU"/>
          <w:lang w:eastAsia="zh-TW"/>
        </w:rPr>
      </w:pPr>
      <w:bookmarkStart w:id="16" w:name="OLE_LINK36"/>
      <w:r>
        <w:rPr>
          <w:rFonts w:eastAsia="PMingLiU"/>
          <w:lang w:eastAsia="zh-TW"/>
        </w:rPr>
        <w:t>2.1</w:t>
      </w:r>
      <w:r>
        <w:rPr>
          <w:rFonts w:eastAsia="PMingLiU"/>
          <w:lang w:eastAsia="zh-TW"/>
        </w:rPr>
        <w:tab/>
      </w:r>
      <w:bookmarkStart w:id="17" w:name="OLE_LINK35"/>
      <w:r w:rsidR="00003C17">
        <w:t>A</w:t>
      </w:r>
      <w:r w:rsidR="00003C17" w:rsidRPr="00003C17">
        <w:rPr>
          <w:rFonts w:eastAsia="PMingLiU"/>
          <w:lang w:eastAsia="zh-TW"/>
        </w:rPr>
        <w:t xml:space="preserve">voiding unnecessary RLC AM </w:t>
      </w:r>
      <w:proofErr w:type="gramStart"/>
      <w:r w:rsidR="00003C17" w:rsidRPr="00003C17">
        <w:rPr>
          <w:rFonts w:eastAsia="PMingLiU"/>
          <w:lang w:eastAsia="zh-TW"/>
        </w:rPr>
        <w:t>retransmissions</w:t>
      </w:r>
      <w:bookmarkEnd w:id="17"/>
      <w:proofErr w:type="gramEnd"/>
    </w:p>
    <w:p w14:paraId="300A77ED" w14:textId="0EE0D877" w:rsidR="004258EA" w:rsidRDefault="008B3EB0" w:rsidP="007669B5">
      <w:pPr>
        <w:spacing w:after="0"/>
        <w:rPr>
          <w:rFonts w:eastAsia="PMingLiU"/>
          <w:color w:val="000000"/>
          <w:lang w:eastAsia="zh-TW"/>
        </w:rPr>
      </w:pPr>
      <w:bookmarkStart w:id="18" w:name="OLE_LINK4"/>
      <w:bookmarkEnd w:id="16"/>
      <w:r>
        <w:rPr>
          <w:rFonts w:eastAsia="PMingLiU"/>
          <w:color w:val="000000"/>
          <w:lang w:eastAsia="zh-TW"/>
        </w:rPr>
        <w:t xml:space="preserve">    </w:t>
      </w:r>
      <w:bookmarkStart w:id="19" w:name="OLE_LINK12"/>
      <w:r w:rsidR="007669B5">
        <w:rPr>
          <w:rFonts w:eastAsia="PMingLiU"/>
          <w:color w:val="000000"/>
          <w:lang w:eastAsia="zh-TW"/>
        </w:rPr>
        <w:t>In</w:t>
      </w:r>
      <w:r w:rsidR="00003C17">
        <w:rPr>
          <w:rFonts w:eastAsia="PMingLiU"/>
          <w:color w:val="000000"/>
          <w:lang w:eastAsia="zh-TW"/>
        </w:rPr>
        <w:t xml:space="preserve"> last meeting</w:t>
      </w:r>
      <w:r w:rsidR="00EB5C19">
        <w:rPr>
          <w:rFonts w:eastAsia="PMingLiU"/>
          <w:color w:val="000000"/>
          <w:lang w:eastAsia="zh-TW"/>
        </w:rPr>
        <w:t xml:space="preserve"> (RAN2 #126)</w:t>
      </w:r>
      <w:r w:rsidR="00003C17">
        <w:rPr>
          <w:rFonts w:eastAsia="PMingLiU"/>
          <w:color w:val="000000"/>
          <w:lang w:eastAsia="zh-TW"/>
        </w:rPr>
        <w:t xml:space="preserve">, we discuss two </w:t>
      </w:r>
      <w:bookmarkStart w:id="20" w:name="OLE_LINK20"/>
      <w:r w:rsidR="00003C17">
        <w:rPr>
          <w:rFonts w:eastAsia="PMingLiU"/>
          <w:color w:val="000000"/>
          <w:lang w:eastAsia="zh-TW"/>
        </w:rPr>
        <w:t>mechanisms</w:t>
      </w:r>
      <w:bookmarkEnd w:id="20"/>
      <w:r w:rsidR="00003C17">
        <w:rPr>
          <w:rFonts w:eastAsia="PMingLiU"/>
          <w:color w:val="000000"/>
          <w:lang w:eastAsia="zh-TW"/>
        </w:rPr>
        <w:t xml:space="preserve"> to avoiding unnecessary RLC AM retransmissions, one is</w:t>
      </w:r>
      <w:r w:rsidR="00EB5C19">
        <w:rPr>
          <w:rFonts w:eastAsia="PMingLiU"/>
          <w:color w:val="000000"/>
          <w:lang w:eastAsia="zh-TW"/>
        </w:rPr>
        <w:t xml:space="preserve"> </w:t>
      </w:r>
      <w:bookmarkEnd w:id="18"/>
      <w:r w:rsidR="00EB5C19" w:rsidRPr="00EB5C19">
        <w:rPr>
          <w:rFonts w:eastAsia="PMingLiU"/>
          <w:color w:val="000000"/>
          <w:lang w:eastAsia="zh-TW"/>
        </w:rPr>
        <w:t xml:space="preserve">Tx </w:t>
      </w:r>
      <w:bookmarkStart w:id="21" w:name="OLE_LINK30"/>
      <w:r w:rsidR="00EB5C19" w:rsidRPr="00EB5C19">
        <w:rPr>
          <w:rFonts w:eastAsia="PMingLiU"/>
          <w:color w:val="000000"/>
          <w:lang w:eastAsia="zh-TW"/>
        </w:rPr>
        <w:t>initiated approach</w:t>
      </w:r>
      <w:bookmarkEnd w:id="21"/>
      <w:r w:rsidR="00EB5C19">
        <w:rPr>
          <w:rFonts w:eastAsia="PMingLiU"/>
          <w:color w:val="000000"/>
          <w:lang w:eastAsia="zh-TW"/>
        </w:rPr>
        <w:t>, the other one is</w:t>
      </w:r>
      <w:r w:rsidR="00EB5C19" w:rsidRPr="00EB5C19">
        <w:t xml:space="preserve"> </w:t>
      </w:r>
      <w:r w:rsidR="00EB5C19" w:rsidRPr="00EB5C19">
        <w:rPr>
          <w:rFonts w:eastAsia="PMingLiU"/>
          <w:color w:val="000000"/>
          <w:lang w:eastAsia="zh-TW"/>
        </w:rPr>
        <w:t>Rx initiated approach</w:t>
      </w:r>
      <w:r w:rsidR="00EB5C19">
        <w:rPr>
          <w:rFonts w:eastAsia="PMingLiU"/>
          <w:color w:val="000000"/>
          <w:lang w:eastAsia="zh-TW"/>
        </w:rPr>
        <w:t xml:space="preserve">. </w:t>
      </w:r>
      <w:r w:rsidR="00003FC0">
        <w:rPr>
          <w:rFonts w:eastAsia="PMingLiU"/>
          <w:color w:val="000000"/>
          <w:lang w:eastAsia="zh-TW"/>
        </w:rPr>
        <w:t xml:space="preserve">We think the only feasible way is Tx </w:t>
      </w:r>
      <w:bookmarkStart w:id="22" w:name="OLE_LINK31"/>
      <w:r w:rsidR="00003FC0">
        <w:rPr>
          <w:rFonts w:eastAsia="PMingLiU"/>
          <w:color w:val="000000"/>
          <w:lang w:eastAsia="zh-TW"/>
        </w:rPr>
        <w:t xml:space="preserve">initiated </w:t>
      </w:r>
      <w:proofErr w:type="gramStart"/>
      <w:r w:rsidR="00003FC0">
        <w:rPr>
          <w:rFonts w:eastAsia="PMingLiU"/>
          <w:color w:val="000000"/>
          <w:lang w:eastAsia="zh-TW"/>
        </w:rPr>
        <w:t>approach</w:t>
      </w:r>
      <w:bookmarkEnd w:id="22"/>
      <w:r w:rsidR="00003FC0">
        <w:rPr>
          <w:rFonts w:eastAsia="PMingLiU"/>
          <w:color w:val="000000"/>
          <w:lang w:eastAsia="zh-TW"/>
        </w:rPr>
        <w:t>, because</w:t>
      </w:r>
      <w:proofErr w:type="gramEnd"/>
      <w:r w:rsidR="00003FC0">
        <w:rPr>
          <w:rFonts w:eastAsia="PMingLiU"/>
          <w:color w:val="000000"/>
          <w:lang w:eastAsia="zh-TW"/>
        </w:rPr>
        <w:t xml:space="preserve"> only transmitter side will know the remaining time of an SDU. There is still </w:t>
      </w:r>
      <w:r w:rsidR="00003FC0">
        <w:rPr>
          <w:rFonts w:eastAsia="PMingLiU" w:hint="eastAsia"/>
          <w:color w:val="000000"/>
          <w:lang w:eastAsia="zh-TW"/>
        </w:rPr>
        <w:t>o</w:t>
      </w:r>
      <w:r w:rsidR="00003FC0">
        <w:rPr>
          <w:rFonts w:eastAsia="PMingLiU"/>
          <w:color w:val="000000"/>
          <w:lang w:eastAsia="zh-TW"/>
        </w:rPr>
        <w:t xml:space="preserve">ne FFS point in Rx initiated approach, which is </w:t>
      </w:r>
      <w:r w:rsidR="00003FC0" w:rsidRPr="00003FC0">
        <w:rPr>
          <w:rFonts w:eastAsia="PMingLiU"/>
          <w:color w:val="000000"/>
          <w:lang w:eastAsia="zh-TW"/>
        </w:rPr>
        <w:t>how Rx side determines that an SDU should be abandoned</w:t>
      </w:r>
      <w:r w:rsidR="00003FC0">
        <w:rPr>
          <w:rFonts w:eastAsia="PMingLiU"/>
          <w:color w:val="000000"/>
          <w:lang w:eastAsia="zh-TW"/>
        </w:rPr>
        <w:t xml:space="preserve">. The only reason to abandon an SDU is due to out of date, Rx side is unable to know this information, only Tx side can get and aware this information </w:t>
      </w:r>
      <w:bookmarkStart w:id="23" w:name="OLE_LINK33"/>
      <w:r w:rsidR="00003FC0">
        <w:rPr>
          <w:rFonts w:eastAsia="PMingLiU"/>
          <w:color w:val="000000"/>
          <w:lang w:eastAsia="zh-TW"/>
        </w:rPr>
        <w:t>easily</w:t>
      </w:r>
      <w:bookmarkEnd w:id="23"/>
      <w:r w:rsidR="00003FC0">
        <w:rPr>
          <w:rFonts w:eastAsia="PMingLiU"/>
          <w:color w:val="000000"/>
          <w:lang w:eastAsia="zh-TW"/>
        </w:rPr>
        <w:t>.</w:t>
      </w:r>
    </w:p>
    <w:p w14:paraId="1642A731" w14:textId="641EEC13" w:rsidR="004258EA" w:rsidRDefault="004258EA" w:rsidP="004258EA">
      <w:pPr>
        <w:spacing w:after="0"/>
        <w:rPr>
          <w:b/>
          <w:bCs/>
          <w:color w:val="000000"/>
        </w:rPr>
      </w:pPr>
      <w:bookmarkStart w:id="24" w:name="OLE_LINK13"/>
      <w:bookmarkStart w:id="25" w:name="OLE_LINK8"/>
      <w:r>
        <w:rPr>
          <w:b/>
          <w:bCs/>
          <w:color w:val="000000"/>
        </w:rPr>
        <w:t xml:space="preserve">Proposal 1: </w:t>
      </w:r>
      <w:r w:rsidR="00003FC0">
        <w:rPr>
          <w:b/>
          <w:bCs/>
          <w:color w:val="000000"/>
        </w:rPr>
        <w:t xml:space="preserve">RAN2 to support </w:t>
      </w:r>
      <w:r w:rsidR="00003FC0" w:rsidRPr="00003FC0">
        <w:rPr>
          <w:b/>
          <w:bCs/>
          <w:color w:val="000000"/>
        </w:rPr>
        <w:t>Tx initiated approach</w:t>
      </w:r>
      <w:r w:rsidR="00003FC0">
        <w:rPr>
          <w:b/>
          <w:bCs/>
          <w:color w:val="000000"/>
        </w:rPr>
        <w:t xml:space="preserve"> to avoid </w:t>
      </w:r>
      <w:r w:rsidR="00003FC0" w:rsidRPr="00003FC0">
        <w:rPr>
          <w:b/>
          <w:bCs/>
          <w:color w:val="000000"/>
        </w:rPr>
        <w:t>unnecessary RLC AM retransmissions</w:t>
      </w:r>
      <w:r w:rsidR="00A93FD2">
        <w:rPr>
          <w:b/>
          <w:bCs/>
          <w:color w:val="000000"/>
        </w:rPr>
        <w:t>.</w:t>
      </w:r>
    </w:p>
    <w:bookmarkEnd w:id="24"/>
    <w:p w14:paraId="51D56693" w14:textId="58B6FACB" w:rsidR="00630D66" w:rsidRDefault="00630D66" w:rsidP="00630D66">
      <w:pPr>
        <w:pStyle w:val="Heading2"/>
        <w:rPr>
          <w:rFonts w:eastAsia="PMingLiU"/>
          <w:lang w:eastAsia="zh-TW"/>
        </w:rPr>
      </w:pPr>
      <w:r>
        <w:rPr>
          <w:rFonts w:eastAsia="PMingLiU"/>
          <w:lang w:eastAsia="zh-TW"/>
        </w:rPr>
        <w:t>2.2</w:t>
      </w:r>
      <w:r>
        <w:rPr>
          <w:rFonts w:eastAsia="PMingLiU"/>
          <w:lang w:eastAsia="zh-TW"/>
        </w:rPr>
        <w:tab/>
      </w:r>
      <w:r>
        <w:t>T</w:t>
      </w:r>
      <w:r w:rsidRPr="00630D66">
        <w:t>imely retransmissions for XR traffic</w:t>
      </w:r>
      <w:r w:rsidR="00EA6832" w:rsidRPr="00EA6832">
        <w:t xml:space="preserve"> </w:t>
      </w:r>
      <w:r w:rsidR="00EA6832">
        <w:t>in RLC layer</w:t>
      </w:r>
    </w:p>
    <w:p w14:paraId="620F756B" w14:textId="77777777" w:rsidR="00A87DA0" w:rsidRDefault="002812F4" w:rsidP="002812F4">
      <w:pPr>
        <w:spacing w:after="0"/>
        <w:rPr>
          <w:rFonts w:eastAsia="PMingLiU"/>
          <w:color w:val="000000"/>
          <w:lang w:eastAsia="zh-TW"/>
        </w:rPr>
      </w:pPr>
      <w:r>
        <w:rPr>
          <w:rFonts w:eastAsia="PMingLiU"/>
          <w:color w:val="000000"/>
          <w:lang w:eastAsia="zh-TW"/>
        </w:rPr>
        <w:t xml:space="preserve">    In last meeting (RAN2 #126), we discuss three mechanisms to achieve</w:t>
      </w:r>
      <w:r w:rsidR="000774AB">
        <w:rPr>
          <w:rFonts w:eastAsia="PMingLiU"/>
          <w:color w:val="000000"/>
          <w:lang w:eastAsia="zh-TW"/>
        </w:rPr>
        <w:t xml:space="preserve"> </w:t>
      </w:r>
      <w:r w:rsidR="000774AB" w:rsidRPr="000774AB">
        <w:rPr>
          <w:rFonts w:eastAsia="PMingLiU"/>
          <w:color w:val="000000"/>
          <w:lang w:eastAsia="zh-TW"/>
        </w:rPr>
        <w:t>timely retransmissions</w:t>
      </w:r>
      <w:r>
        <w:rPr>
          <w:rFonts w:eastAsia="PMingLiU"/>
          <w:color w:val="000000"/>
          <w:lang w:eastAsia="zh-TW"/>
        </w:rPr>
        <w:t>,</w:t>
      </w:r>
      <w:r w:rsidR="000774AB">
        <w:rPr>
          <w:rFonts w:eastAsia="PMingLiU"/>
          <w:color w:val="000000"/>
          <w:lang w:eastAsia="zh-TW"/>
        </w:rPr>
        <w:t xml:space="preserve"> among these three mechanisms, we can further </w:t>
      </w:r>
      <w:bookmarkStart w:id="26" w:name="OLE_LINK5"/>
      <w:r w:rsidR="000774AB">
        <w:rPr>
          <w:rFonts w:eastAsia="PMingLiU"/>
          <w:color w:val="000000"/>
          <w:lang w:eastAsia="zh-TW"/>
        </w:rPr>
        <w:t>categorize</w:t>
      </w:r>
      <w:bookmarkEnd w:id="26"/>
      <w:r w:rsidR="000774AB">
        <w:rPr>
          <w:rFonts w:eastAsia="PMingLiU"/>
          <w:color w:val="000000"/>
          <w:lang w:eastAsia="zh-TW"/>
        </w:rPr>
        <w:t xml:space="preserve"> them into two types. One is retransmission without feedback, the other one is retransmission with feedback.</w:t>
      </w:r>
    </w:p>
    <w:p w14:paraId="4B797648" w14:textId="77777777" w:rsidR="004D5F80" w:rsidRDefault="00A87DA0" w:rsidP="002812F4">
      <w:pPr>
        <w:spacing w:after="0"/>
        <w:rPr>
          <w:rFonts w:eastAsia="PMingLiU"/>
          <w:color w:val="000000"/>
          <w:lang w:eastAsia="zh-TW"/>
        </w:rPr>
      </w:pPr>
      <w:r>
        <w:rPr>
          <w:rFonts w:eastAsia="PMingLiU"/>
          <w:color w:val="000000"/>
          <w:lang w:eastAsia="zh-TW"/>
        </w:rPr>
        <w:t xml:space="preserve">    </w:t>
      </w:r>
      <w:r w:rsidR="00FB617D">
        <w:rPr>
          <w:rFonts w:eastAsia="PMingLiU"/>
          <w:color w:val="000000"/>
          <w:lang w:eastAsia="zh-TW"/>
        </w:rPr>
        <w:t>We use one example to show why we prefer the retransmission should based on feedback from receiver side. Assume each RLC SDU size is 1500 bytes</w:t>
      </w:r>
      <w:r w:rsidR="00B16B5E">
        <w:rPr>
          <w:rFonts w:eastAsia="PMingLiU"/>
          <w:color w:val="000000"/>
          <w:lang w:eastAsia="zh-TW"/>
        </w:rPr>
        <w:t xml:space="preserve"> and SN is 18 bits</w:t>
      </w:r>
      <w:r w:rsidR="00FB617D">
        <w:rPr>
          <w:rFonts w:eastAsia="PMingLiU"/>
          <w:color w:val="000000"/>
          <w:lang w:eastAsia="zh-TW"/>
        </w:rPr>
        <w:t>.</w:t>
      </w:r>
      <w:r w:rsidR="00B16B5E">
        <w:rPr>
          <w:rFonts w:eastAsia="PMingLiU"/>
          <w:color w:val="000000"/>
          <w:lang w:eastAsia="zh-TW"/>
        </w:rPr>
        <w:t xml:space="preserve"> Transmitter side already send SDU 1~7 to receiver side. Assume SDU 1, 3, 5, 7 are correctly received. The </w:t>
      </w:r>
      <w:r w:rsidR="00B16B5E" w:rsidRPr="00B16B5E">
        <w:rPr>
          <w:rFonts w:eastAsia="PMingLiU"/>
          <w:color w:val="000000"/>
          <w:lang w:eastAsia="zh-TW"/>
        </w:rPr>
        <w:t>STATUS PDU</w:t>
      </w:r>
      <w:r w:rsidR="00B16B5E">
        <w:rPr>
          <w:rFonts w:eastAsia="PMingLiU"/>
          <w:color w:val="000000"/>
          <w:lang w:eastAsia="zh-TW"/>
        </w:rPr>
        <w:t xml:space="preserve"> </w:t>
      </w:r>
      <w:r w:rsidR="00095690">
        <w:rPr>
          <w:rFonts w:eastAsia="PMingLiU"/>
          <w:color w:val="000000"/>
          <w:lang w:eastAsia="zh-TW"/>
        </w:rPr>
        <w:t xml:space="preserve">is at most </w:t>
      </w:r>
      <w:r w:rsidR="007A6E17">
        <w:rPr>
          <w:rFonts w:eastAsia="PMingLiU"/>
          <w:color w:val="000000"/>
          <w:lang w:eastAsia="zh-TW"/>
        </w:rPr>
        <w:t>31bytes.</w:t>
      </w:r>
      <w:r>
        <w:rPr>
          <w:rFonts w:eastAsia="PMingLiU"/>
          <w:color w:val="000000"/>
          <w:lang w:eastAsia="zh-TW"/>
        </w:rPr>
        <w:t xml:space="preserve"> With the feedback, transmitter side</w:t>
      </w:r>
      <w:r w:rsidR="00C216F3">
        <w:rPr>
          <w:rFonts w:eastAsia="PMingLiU"/>
          <w:color w:val="000000"/>
          <w:lang w:eastAsia="zh-TW"/>
        </w:rPr>
        <w:t xml:space="preserve"> only need to</w:t>
      </w:r>
      <w:r>
        <w:rPr>
          <w:rFonts w:eastAsia="PMingLiU"/>
          <w:color w:val="000000"/>
          <w:lang w:eastAsia="zh-TW"/>
        </w:rPr>
        <w:t xml:space="preserve"> retransmit SDU 0, 2, 4, 6.</w:t>
      </w:r>
      <w:r w:rsidR="00C216F3">
        <w:rPr>
          <w:rFonts w:eastAsia="PMingLiU"/>
          <w:color w:val="000000"/>
          <w:lang w:eastAsia="zh-TW"/>
        </w:rPr>
        <w:t xml:space="preserve"> (4*1500 = 6000 bytes). However, if there is no feedback, transmitter side needs to retransmit SDU 1~7 again, which cost (7*1500 = 10500bytes).</w:t>
      </w:r>
    </w:p>
    <w:p w14:paraId="6675AC22" w14:textId="4669EA70" w:rsidR="000774AB" w:rsidRDefault="004D5F80" w:rsidP="002812F4">
      <w:pPr>
        <w:spacing w:after="0"/>
        <w:rPr>
          <w:rFonts w:eastAsia="PMingLiU"/>
          <w:color w:val="000000"/>
          <w:lang w:eastAsia="zh-TW"/>
        </w:rPr>
      </w:pPr>
      <w:r>
        <w:rPr>
          <w:rFonts w:eastAsia="PMingLiU"/>
          <w:color w:val="000000"/>
          <w:lang w:eastAsia="zh-TW"/>
        </w:rPr>
        <w:lastRenderedPageBreak/>
        <w:t xml:space="preserve">    Capacity consumption of retransmission with feedback in this example is (6000 + 31) bytes</w:t>
      </w:r>
      <w:r w:rsidR="00B97324">
        <w:rPr>
          <w:rFonts w:eastAsia="PMingLiU"/>
          <w:color w:val="000000"/>
          <w:lang w:eastAsia="zh-TW"/>
        </w:rPr>
        <w:t xml:space="preserve"> which is less than retransmission without feedback (15000 bytes). </w:t>
      </w:r>
      <w:r w:rsidR="00C216F3">
        <w:rPr>
          <w:rFonts w:eastAsia="PMingLiU"/>
          <w:color w:val="000000"/>
          <w:lang w:eastAsia="zh-TW"/>
        </w:rPr>
        <w:t>It is clearly that retransmission based on feedback has less negative impact on capacity.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982"/>
        <w:gridCol w:w="954"/>
        <w:gridCol w:w="981"/>
        <w:gridCol w:w="954"/>
        <w:gridCol w:w="981"/>
        <w:gridCol w:w="955"/>
        <w:gridCol w:w="982"/>
        <w:gridCol w:w="955"/>
        <w:gridCol w:w="1128"/>
      </w:tblGrid>
      <w:tr w:rsidR="009E7355" w14:paraId="0FC7E1C0" w14:textId="77777777">
        <w:tc>
          <w:tcPr>
            <w:tcW w:w="985" w:type="dxa"/>
            <w:shd w:val="clear" w:color="auto" w:fill="auto"/>
          </w:tcPr>
          <w:bookmarkEnd w:id="25"/>
          <w:p w14:paraId="4F334BB1" w14:textId="6243C735" w:rsidR="00B16B5E" w:rsidRDefault="00B16B5E">
            <w:pPr>
              <w:pStyle w:val="TF"/>
              <w:jc w:val="left"/>
              <w:rPr>
                <w:rFonts w:ascii="Times New Roman" w:hAnsi="Times New Roman"/>
                <w:b w:val="0"/>
                <w:bCs/>
              </w:rPr>
            </w:pPr>
            <w:r>
              <w:rPr>
                <w:rFonts w:ascii="Times New Roman" w:hAnsi="Times New Roman"/>
                <w:b w:val="0"/>
                <w:bCs/>
              </w:rPr>
              <w:t>SDU SN</w:t>
            </w:r>
          </w:p>
        </w:tc>
        <w:tc>
          <w:tcPr>
            <w:tcW w:w="985" w:type="dxa"/>
            <w:shd w:val="clear" w:color="auto" w:fill="auto"/>
          </w:tcPr>
          <w:p w14:paraId="7DEBA6C7" w14:textId="27C256FC" w:rsidR="00B16B5E" w:rsidRDefault="00B16B5E">
            <w:pPr>
              <w:pStyle w:val="TF"/>
              <w:jc w:val="left"/>
              <w:rPr>
                <w:rFonts w:ascii="Times New Roman" w:hAnsi="Times New Roman"/>
                <w:b w:val="0"/>
                <w:bCs/>
              </w:rPr>
            </w:pPr>
            <w:r>
              <w:rPr>
                <w:rFonts w:ascii="Times New Roman" w:hAnsi="Times New Roman"/>
                <w:b w:val="0"/>
                <w:bCs/>
              </w:rPr>
              <w:t>0</w:t>
            </w:r>
          </w:p>
        </w:tc>
        <w:tc>
          <w:tcPr>
            <w:tcW w:w="985" w:type="dxa"/>
            <w:shd w:val="clear" w:color="auto" w:fill="auto"/>
          </w:tcPr>
          <w:p w14:paraId="546A2C8F" w14:textId="658FCB6D" w:rsidR="00B16B5E" w:rsidRDefault="00B16B5E">
            <w:pPr>
              <w:pStyle w:val="TF"/>
              <w:jc w:val="left"/>
              <w:rPr>
                <w:rFonts w:ascii="Times New Roman" w:hAnsi="Times New Roman"/>
                <w:b w:val="0"/>
                <w:bCs/>
              </w:rPr>
            </w:pPr>
            <w:r>
              <w:rPr>
                <w:rFonts w:ascii="Times New Roman" w:hAnsi="Times New Roman"/>
                <w:b w:val="0"/>
                <w:bCs/>
              </w:rPr>
              <w:t>1</w:t>
            </w:r>
          </w:p>
        </w:tc>
        <w:tc>
          <w:tcPr>
            <w:tcW w:w="985" w:type="dxa"/>
            <w:shd w:val="clear" w:color="auto" w:fill="auto"/>
          </w:tcPr>
          <w:p w14:paraId="083C44FE" w14:textId="587BF22F" w:rsidR="00B16B5E" w:rsidRDefault="00B16B5E">
            <w:pPr>
              <w:pStyle w:val="TF"/>
              <w:jc w:val="left"/>
              <w:rPr>
                <w:rFonts w:ascii="Times New Roman" w:hAnsi="Times New Roman"/>
                <w:b w:val="0"/>
                <w:bCs/>
              </w:rPr>
            </w:pPr>
            <w:r>
              <w:rPr>
                <w:rFonts w:ascii="Times New Roman" w:hAnsi="Times New Roman"/>
                <w:b w:val="0"/>
                <w:bCs/>
              </w:rPr>
              <w:t>2</w:t>
            </w:r>
          </w:p>
        </w:tc>
        <w:tc>
          <w:tcPr>
            <w:tcW w:w="985" w:type="dxa"/>
            <w:shd w:val="clear" w:color="auto" w:fill="auto"/>
          </w:tcPr>
          <w:p w14:paraId="0B2F6BFD" w14:textId="2606C9E5" w:rsidR="00B16B5E" w:rsidRDefault="00B16B5E">
            <w:pPr>
              <w:pStyle w:val="TF"/>
              <w:jc w:val="left"/>
              <w:rPr>
                <w:rFonts w:ascii="Times New Roman" w:hAnsi="Times New Roman"/>
                <w:b w:val="0"/>
                <w:bCs/>
              </w:rPr>
            </w:pPr>
            <w:r>
              <w:rPr>
                <w:rFonts w:ascii="Times New Roman" w:hAnsi="Times New Roman"/>
                <w:b w:val="0"/>
                <w:bCs/>
              </w:rPr>
              <w:t>3</w:t>
            </w:r>
          </w:p>
        </w:tc>
        <w:tc>
          <w:tcPr>
            <w:tcW w:w="985" w:type="dxa"/>
            <w:shd w:val="clear" w:color="auto" w:fill="auto"/>
          </w:tcPr>
          <w:p w14:paraId="354E86BA" w14:textId="0BDB18BD" w:rsidR="00B16B5E" w:rsidRDefault="00B16B5E">
            <w:pPr>
              <w:pStyle w:val="TF"/>
              <w:jc w:val="left"/>
              <w:rPr>
                <w:rFonts w:ascii="Times New Roman" w:hAnsi="Times New Roman"/>
                <w:b w:val="0"/>
                <w:bCs/>
              </w:rPr>
            </w:pPr>
            <w:r>
              <w:rPr>
                <w:rFonts w:ascii="Times New Roman" w:hAnsi="Times New Roman"/>
                <w:b w:val="0"/>
                <w:bCs/>
              </w:rPr>
              <w:t>4</w:t>
            </w:r>
          </w:p>
        </w:tc>
        <w:tc>
          <w:tcPr>
            <w:tcW w:w="986" w:type="dxa"/>
            <w:shd w:val="clear" w:color="auto" w:fill="auto"/>
          </w:tcPr>
          <w:p w14:paraId="209361CB" w14:textId="3257B33B" w:rsidR="00B16B5E" w:rsidRDefault="00B16B5E">
            <w:pPr>
              <w:pStyle w:val="TF"/>
              <w:jc w:val="left"/>
              <w:rPr>
                <w:rFonts w:ascii="Times New Roman" w:hAnsi="Times New Roman"/>
                <w:b w:val="0"/>
                <w:bCs/>
              </w:rPr>
            </w:pPr>
            <w:r>
              <w:rPr>
                <w:rFonts w:ascii="Times New Roman" w:hAnsi="Times New Roman"/>
                <w:b w:val="0"/>
                <w:bCs/>
              </w:rPr>
              <w:t>5</w:t>
            </w:r>
          </w:p>
        </w:tc>
        <w:tc>
          <w:tcPr>
            <w:tcW w:w="986" w:type="dxa"/>
            <w:shd w:val="clear" w:color="auto" w:fill="auto"/>
          </w:tcPr>
          <w:p w14:paraId="511B6284" w14:textId="6983A95C" w:rsidR="00B16B5E" w:rsidRDefault="00B16B5E">
            <w:pPr>
              <w:pStyle w:val="TF"/>
              <w:jc w:val="left"/>
              <w:rPr>
                <w:rFonts w:ascii="Times New Roman" w:hAnsi="Times New Roman"/>
                <w:b w:val="0"/>
                <w:bCs/>
              </w:rPr>
            </w:pPr>
            <w:r>
              <w:rPr>
                <w:rFonts w:ascii="Times New Roman" w:hAnsi="Times New Roman"/>
                <w:b w:val="0"/>
                <w:bCs/>
              </w:rPr>
              <w:t>6</w:t>
            </w:r>
          </w:p>
        </w:tc>
        <w:tc>
          <w:tcPr>
            <w:tcW w:w="986" w:type="dxa"/>
            <w:shd w:val="clear" w:color="auto" w:fill="auto"/>
          </w:tcPr>
          <w:p w14:paraId="229F3D85" w14:textId="7B0520D6" w:rsidR="00B16B5E" w:rsidRDefault="00B16B5E">
            <w:pPr>
              <w:pStyle w:val="TF"/>
              <w:jc w:val="left"/>
              <w:rPr>
                <w:rFonts w:ascii="Times New Roman" w:hAnsi="Times New Roman"/>
                <w:b w:val="0"/>
                <w:bCs/>
              </w:rPr>
            </w:pPr>
            <w:r>
              <w:rPr>
                <w:rFonts w:ascii="Times New Roman" w:hAnsi="Times New Roman"/>
                <w:b w:val="0"/>
                <w:bCs/>
              </w:rPr>
              <w:t>7</w:t>
            </w:r>
          </w:p>
        </w:tc>
        <w:tc>
          <w:tcPr>
            <w:tcW w:w="986" w:type="dxa"/>
            <w:shd w:val="clear" w:color="auto" w:fill="auto"/>
          </w:tcPr>
          <w:p w14:paraId="5207C971" w14:textId="7144B535" w:rsidR="00B16B5E" w:rsidRDefault="00B16B5E">
            <w:pPr>
              <w:pStyle w:val="TF"/>
              <w:jc w:val="left"/>
              <w:rPr>
                <w:rFonts w:ascii="Times New Roman" w:hAnsi="Times New Roman"/>
                <w:b w:val="0"/>
                <w:bCs/>
              </w:rPr>
            </w:pPr>
            <w:r>
              <w:rPr>
                <w:rFonts w:ascii="Times New Roman" w:hAnsi="Times New Roman"/>
                <w:b w:val="0"/>
                <w:bCs/>
              </w:rPr>
              <w:t>8 (ACK_SN)</w:t>
            </w:r>
          </w:p>
        </w:tc>
      </w:tr>
      <w:tr w:rsidR="009E7355" w14:paraId="4B15E54B" w14:textId="77777777">
        <w:tc>
          <w:tcPr>
            <w:tcW w:w="985" w:type="dxa"/>
            <w:shd w:val="clear" w:color="auto" w:fill="auto"/>
          </w:tcPr>
          <w:p w14:paraId="022C333C" w14:textId="7F94B15A" w:rsidR="00B16B5E" w:rsidRDefault="00095690">
            <w:pPr>
              <w:pStyle w:val="TF"/>
              <w:jc w:val="left"/>
              <w:rPr>
                <w:rFonts w:ascii="Times New Roman" w:hAnsi="Times New Roman"/>
                <w:b w:val="0"/>
                <w:bCs/>
              </w:rPr>
            </w:pPr>
            <w:r>
              <w:rPr>
                <w:rFonts w:ascii="Times New Roman" w:hAnsi="Times New Roman"/>
                <w:b w:val="0"/>
                <w:bCs/>
              </w:rPr>
              <w:t>Correct received or not</w:t>
            </w:r>
          </w:p>
        </w:tc>
        <w:tc>
          <w:tcPr>
            <w:tcW w:w="985" w:type="dxa"/>
            <w:shd w:val="clear" w:color="auto" w:fill="auto"/>
          </w:tcPr>
          <w:p w14:paraId="4FAFC1DB" w14:textId="77777777" w:rsidR="00B16B5E" w:rsidRDefault="00095690">
            <w:pPr>
              <w:pStyle w:val="TF"/>
              <w:jc w:val="left"/>
              <w:rPr>
                <w:rFonts w:ascii="Times New Roman" w:hAnsi="Times New Roman"/>
                <w:b w:val="0"/>
                <w:bCs/>
              </w:rPr>
            </w:pPr>
            <w:r>
              <w:rPr>
                <w:rFonts w:ascii="Times New Roman" w:hAnsi="Times New Roman"/>
                <w:b w:val="0"/>
                <w:bCs/>
              </w:rPr>
              <w:t>N</w:t>
            </w:r>
          </w:p>
          <w:p w14:paraId="74B625EA" w14:textId="4137B9E0" w:rsidR="00095690" w:rsidRDefault="00095690">
            <w:pPr>
              <w:pStyle w:val="TF"/>
              <w:jc w:val="left"/>
              <w:rPr>
                <w:rFonts w:ascii="Times New Roman" w:hAnsi="Times New Roman"/>
                <w:b w:val="0"/>
                <w:bCs/>
              </w:rPr>
            </w:pPr>
            <w:r>
              <w:rPr>
                <w:rFonts w:ascii="Times New Roman" w:hAnsi="Times New Roman"/>
                <w:b w:val="0"/>
                <w:bCs/>
              </w:rPr>
              <w:t>(</w:t>
            </w:r>
            <w:proofErr w:type="gramStart"/>
            <w:r>
              <w:rPr>
                <w:rFonts w:ascii="Times New Roman" w:hAnsi="Times New Roman"/>
                <w:b w:val="0"/>
                <w:bCs/>
              </w:rPr>
              <w:t>at</w:t>
            </w:r>
            <w:proofErr w:type="gramEnd"/>
            <w:r>
              <w:rPr>
                <w:rFonts w:ascii="Times New Roman" w:hAnsi="Times New Roman"/>
                <w:b w:val="0"/>
                <w:bCs/>
              </w:rPr>
              <w:t xml:space="preserve"> most ~7bytes)</w:t>
            </w:r>
          </w:p>
        </w:tc>
        <w:tc>
          <w:tcPr>
            <w:tcW w:w="985" w:type="dxa"/>
            <w:shd w:val="clear" w:color="auto" w:fill="auto"/>
          </w:tcPr>
          <w:p w14:paraId="0AD966CB" w14:textId="622C9F1D" w:rsidR="00B16B5E" w:rsidRDefault="00095690">
            <w:pPr>
              <w:pStyle w:val="TF"/>
              <w:jc w:val="left"/>
              <w:rPr>
                <w:rFonts w:ascii="Times New Roman" w:hAnsi="Times New Roman"/>
                <w:b w:val="0"/>
                <w:bCs/>
              </w:rPr>
            </w:pPr>
            <w:r>
              <w:rPr>
                <w:rFonts w:ascii="Times New Roman" w:hAnsi="Times New Roman"/>
                <w:b w:val="0"/>
                <w:bCs/>
              </w:rPr>
              <w:t>Y</w:t>
            </w:r>
          </w:p>
        </w:tc>
        <w:tc>
          <w:tcPr>
            <w:tcW w:w="985" w:type="dxa"/>
            <w:shd w:val="clear" w:color="auto" w:fill="auto"/>
          </w:tcPr>
          <w:p w14:paraId="7FE2A8CB" w14:textId="77777777" w:rsidR="00B16B5E" w:rsidRDefault="00095690">
            <w:pPr>
              <w:pStyle w:val="TF"/>
              <w:jc w:val="left"/>
              <w:rPr>
                <w:rFonts w:ascii="Times New Roman" w:hAnsi="Times New Roman"/>
                <w:b w:val="0"/>
                <w:bCs/>
              </w:rPr>
            </w:pPr>
            <w:r>
              <w:rPr>
                <w:rFonts w:ascii="Times New Roman" w:hAnsi="Times New Roman"/>
                <w:b w:val="0"/>
                <w:bCs/>
              </w:rPr>
              <w:t>N</w:t>
            </w:r>
          </w:p>
          <w:p w14:paraId="514929A0" w14:textId="700C866B" w:rsidR="00095690" w:rsidRDefault="00095690">
            <w:pPr>
              <w:pStyle w:val="TF"/>
              <w:jc w:val="left"/>
              <w:rPr>
                <w:rFonts w:ascii="Times New Roman" w:hAnsi="Times New Roman"/>
                <w:b w:val="0"/>
                <w:bCs/>
              </w:rPr>
            </w:pPr>
            <w:r>
              <w:rPr>
                <w:rFonts w:ascii="Times New Roman" w:hAnsi="Times New Roman"/>
                <w:b w:val="0"/>
                <w:bCs/>
              </w:rPr>
              <w:t>(</w:t>
            </w:r>
            <w:proofErr w:type="gramStart"/>
            <w:r>
              <w:rPr>
                <w:rFonts w:ascii="Times New Roman" w:hAnsi="Times New Roman"/>
                <w:b w:val="0"/>
                <w:bCs/>
              </w:rPr>
              <w:t>at</w:t>
            </w:r>
            <w:proofErr w:type="gramEnd"/>
            <w:r>
              <w:rPr>
                <w:rFonts w:ascii="Times New Roman" w:hAnsi="Times New Roman"/>
                <w:b w:val="0"/>
                <w:bCs/>
              </w:rPr>
              <w:t xml:space="preserve"> most ~7bytes)</w:t>
            </w:r>
          </w:p>
        </w:tc>
        <w:tc>
          <w:tcPr>
            <w:tcW w:w="985" w:type="dxa"/>
            <w:shd w:val="clear" w:color="auto" w:fill="auto"/>
          </w:tcPr>
          <w:p w14:paraId="7ECEBB95" w14:textId="25F88CA0" w:rsidR="00B16B5E" w:rsidRDefault="00095690">
            <w:pPr>
              <w:pStyle w:val="TF"/>
              <w:jc w:val="left"/>
              <w:rPr>
                <w:rFonts w:ascii="Times New Roman" w:hAnsi="Times New Roman"/>
                <w:b w:val="0"/>
                <w:bCs/>
              </w:rPr>
            </w:pPr>
            <w:r>
              <w:rPr>
                <w:rFonts w:ascii="Times New Roman" w:hAnsi="Times New Roman"/>
                <w:b w:val="0"/>
                <w:bCs/>
              </w:rPr>
              <w:t>Y</w:t>
            </w:r>
          </w:p>
        </w:tc>
        <w:tc>
          <w:tcPr>
            <w:tcW w:w="985" w:type="dxa"/>
            <w:shd w:val="clear" w:color="auto" w:fill="auto"/>
          </w:tcPr>
          <w:p w14:paraId="6A67637C" w14:textId="77777777" w:rsidR="00B16B5E" w:rsidRDefault="00095690">
            <w:pPr>
              <w:pStyle w:val="TF"/>
              <w:jc w:val="left"/>
              <w:rPr>
                <w:rFonts w:ascii="Times New Roman" w:hAnsi="Times New Roman"/>
                <w:b w:val="0"/>
                <w:bCs/>
              </w:rPr>
            </w:pPr>
            <w:r>
              <w:rPr>
                <w:rFonts w:ascii="Times New Roman" w:hAnsi="Times New Roman"/>
                <w:b w:val="0"/>
                <w:bCs/>
              </w:rPr>
              <w:t>N</w:t>
            </w:r>
          </w:p>
          <w:p w14:paraId="5BFF48E0" w14:textId="06C7CD08" w:rsidR="00095690" w:rsidRDefault="00095690">
            <w:pPr>
              <w:pStyle w:val="TF"/>
              <w:jc w:val="left"/>
              <w:rPr>
                <w:rFonts w:ascii="Times New Roman" w:hAnsi="Times New Roman"/>
                <w:b w:val="0"/>
                <w:bCs/>
              </w:rPr>
            </w:pPr>
            <w:r>
              <w:rPr>
                <w:rFonts w:ascii="Times New Roman" w:hAnsi="Times New Roman"/>
                <w:b w:val="0"/>
                <w:bCs/>
              </w:rPr>
              <w:t>(</w:t>
            </w:r>
            <w:proofErr w:type="gramStart"/>
            <w:r>
              <w:rPr>
                <w:rFonts w:ascii="Times New Roman" w:hAnsi="Times New Roman"/>
                <w:b w:val="0"/>
                <w:bCs/>
              </w:rPr>
              <w:t>at</w:t>
            </w:r>
            <w:proofErr w:type="gramEnd"/>
            <w:r>
              <w:rPr>
                <w:rFonts w:ascii="Times New Roman" w:hAnsi="Times New Roman"/>
                <w:b w:val="0"/>
                <w:bCs/>
              </w:rPr>
              <w:t xml:space="preserve"> most ~7bytes)</w:t>
            </w:r>
          </w:p>
        </w:tc>
        <w:tc>
          <w:tcPr>
            <w:tcW w:w="986" w:type="dxa"/>
            <w:shd w:val="clear" w:color="auto" w:fill="auto"/>
          </w:tcPr>
          <w:p w14:paraId="6B9B9C0E" w14:textId="2FF6A478" w:rsidR="00B16B5E" w:rsidRDefault="00095690">
            <w:pPr>
              <w:pStyle w:val="TF"/>
              <w:jc w:val="left"/>
              <w:rPr>
                <w:rFonts w:ascii="Times New Roman" w:hAnsi="Times New Roman"/>
                <w:b w:val="0"/>
                <w:bCs/>
              </w:rPr>
            </w:pPr>
            <w:r>
              <w:rPr>
                <w:rFonts w:ascii="Times New Roman" w:hAnsi="Times New Roman"/>
                <w:b w:val="0"/>
                <w:bCs/>
              </w:rPr>
              <w:t>Y</w:t>
            </w:r>
          </w:p>
        </w:tc>
        <w:tc>
          <w:tcPr>
            <w:tcW w:w="986" w:type="dxa"/>
            <w:shd w:val="clear" w:color="auto" w:fill="auto"/>
          </w:tcPr>
          <w:p w14:paraId="0EED381A" w14:textId="77777777" w:rsidR="00B16B5E" w:rsidRDefault="00095690">
            <w:pPr>
              <w:pStyle w:val="TF"/>
              <w:jc w:val="left"/>
              <w:rPr>
                <w:rFonts w:ascii="Times New Roman" w:hAnsi="Times New Roman"/>
                <w:b w:val="0"/>
                <w:bCs/>
              </w:rPr>
            </w:pPr>
            <w:r>
              <w:rPr>
                <w:rFonts w:ascii="Times New Roman" w:hAnsi="Times New Roman"/>
                <w:b w:val="0"/>
                <w:bCs/>
              </w:rPr>
              <w:t>N</w:t>
            </w:r>
          </w:p>
          <w:p w14:paraId="4BBEA764" w14:textId="74EA9754" w:rsidR="00095690" w:rsidRDefault="00095690">
            <w:pPr>
              <w:pStyle w:val="TF"/>
              <w:jc w:val="left"/>
              <w:rPr>
                <w:rFonts w:ascii="Times New Roman" w:hAnsi="Times New Roman"/>
                <w:b w:val="0"/>
                <w:bCs/>
              </w:rPr>
            </w:pPr>
            <w:bookmarkStart w:id="27" w:name="OLE_LINK7"/>
            <w:r>
              <w:rPr>
                <w:rFonts w:ascii="Times New Roman" w:hAnsi="Times New Roman"/>
                <w:b w:val="0"/>
                <w:bCs/>
              </w:rPr>
              <w:t>(</w:t>
            </w:r>
            <w:proofErr w:type="gramStart"/>
            <w:r>
              <w:rPr>
                <w:rFonts w:ascii="Times New Roman" w:hAnsi="Times New Roman"/>
                <w:b w:val="0"/>
                <w:bCs/>
              </w:rPr>
              <w:t>at</w:t>
            </w:r>
            <w:proofErr w:type="gramEnd"/>
            <w:r>
              <w:rPr>
                <w:rFonts w:ascii="Times New Roman" w:hAnsi="Times New Roman"/>
                <w:b w:val="0"/>
                <w:bCs/>
              </w:rPr>
              <w:t xml:space="preserve"> most ~7bytes)</w:t>
            </w:r>
            <w:bookmarkEnd w:id="27"/>
          </w:p>
        </w:tc>
        <w:tc>
          <w:tcPr>
            <w:tcW w:w="986" w:type="dxa"/>
            <w:shd w:val="clear" w:color="auto" w:fill="auto"/>
          </w:tcPr>
          <w:p w14:paraId="6C288D27" w14:textId="20A1A76D" w:rsidR="00B16B5E" w:rsidRDefault="00095690">
            <w:pPr>
              <w:pStyle w:val="TF"/>
              <w:jc w:val="left"/>
              <w:rPr>
                <w:rFonts w:ascii="Times New Roman" w:hAnsi="Times New Roman"/>
                <w:b w:val="0"/>
                <w:bCs/>
              </w:rPr>
            </w:pPr>
            <w:r>
              <w:rPr>
                <w:rFonts w:ascii="Times New Roman" w:hAnsi="Times New Roman"/>
                <w:b w:val="0"/>
                <w:bCs/>
              </w:rPr>
              <w:t>Y</w:t>
            </w:r>
          </w:p>
        </w:tc>
        <w:tc>
          <w:tcPr>
            <w:tcW w:w="986" w:type="dxa"/>
            <w:shd w:val="clear" w:color="auto" w:fill="auto"/>
          </w:tcPr>
          <w:p w14:paraId="15625943" w14:textId="77777777" w:rsidR="00095690" w:rsidRDefault="00095690">
            <w:pPr>
              <w:pStyle w:val="TF"/>
              <w:jc w:val="left"/>
              <w:rPr>
                <w:rFonts w:ascii="Times New Roman" w:hAnsi="Times New Roman"/>
                <w:b w:val="0"/>
                <w:bCs/>
              </w:rPr>
            </w:pPr>
            <w:r>
              <w:rPr>
                <w:rFonts w:ascii="Times New Roman" w:hAnsi="Times New Roman"/>
                <w:b w:val="0"/>
                <w:bCs/>
              </w:rPr>
              <w:t>N</w:t>
            </w:r>
          </w:p>
          <w:p w14:paraId="6ABC0B99" w14:textId="41DAB492" w:rsidR="00B16B5E" w:rsidRDefault="00095690">
            <w:pPr>
              <w:pStyle w:val="TF"/>
              <w:jc w:val="left"/>
              <w:rPr>
                <w:rFonts w:ascii="Times New Roman" w:hAnsi="Times New Roman"/>
                <w:b w:val="0"/>
                <w:bCs/>
              </w:rPr>
            </w:pPr>
            <w:bookmarkStart w:id="28" w:name="OLE_LINK6"/>
            <w:r>
              <w:rPr>
                <w:rFonts w:ascii="Times New Roman" w:hAnsi="Times New Roman"/>
                <w:b w:val="0"/>
                <w:bCs/>
              </w:rPr>
              <w:t>(~3bytes)</w:t>
            </w:r>
            <w:bookmarkEnd w:id="28"/>
          </w:p>
        </w:tc>
      </w:tr>
    </w:tbl>
    <w:p w14:paraId="43020BE1" w14:textId="57E7D2EF" w:rsidR="006A6A79" w:rsidRDefault="006A6A79" w:rsidP="006A6A79">
      <w:pPr>
        <w:pStyle w:val="TF"/>
        <w:rPr>
          <w:rFonts w:ascii="Times New Roman" w:hAnsi="Times New Roman"/>
          <w:b w:val="0"/>
          <w:bCs/>
        </w:rPr>
      </w:pPr>
      <w:r w:rsidRPr="00A87B4B">
        <w:object w:dxaOrig="5446" w:dyaOrig="5821" w14:anchorId="7B3FC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291pt" o:ole="">
            <v:imagedata r:id="rId7" o:title=""/>
          </v:shape>
          <o:OLEObject Type="Embed" ProgID="Visio.Drawing.11" ShapeID="_x0000_i1025" DrawAspect="Content" ObjectID="_1784719199" r:id="rId8"/>
        </w:object>
      </w:r>
    </w:p>
    <w:p w14:paraId="094D832E" w14:textId="6F832ABB" w:rsidR="00C216F3" w:rsidRDefault="00C216F3" w:rsidP="00C216F3">
      <w:pPr>
        <w:spacing w:after="0"/>
        <w:rPr>
          <w:b/>
          <w:bCs/>
          <w:color w:val="000000"/>
        </w:rPr>
      </w:pPr>
      <w:bookmarkStart w:id="29" w:name="OLE_LINK14"/>
      <w:r>
        <w:rPr>
          <w:b/>
          <w:bCs/>
          <w:color w:val="000000"/>
        </w:rPr>
        <w:t>Observation 1: Retransmission according to feedback has less negative</w:t>
      </w:r>
      <w:r w:rsidR="00B97324">
        <w:rPr>
          <w:b/>
          <w:bCs/>
          <w:color w:val="000000"/>
        </w:rPr>
        <w:t xml:space="preserve"> impact on capacity</w:t>
      </w:r>
      <w:r>
        <w:rPr>
          <w:b/>
          <w:bCs/>
          <w:color w:val="000000"/>
        </w:rPr>
        <w:t>.</w:t>
      </w:r>
    </w:p>
    <w:p w14:paraId="21E1C3DB" w14:textId="77777777" w:rsidR="007D1276" w:rsidRDefault="00533A31" w:rsidP="007D1276">
      <w:pPr>
        <w:spacing w:after="0"/>
        <w:rPr>
          <w:b/>
          <w:bCs/>
          <w:color w:val="000000"/>
        </w:rPr>
      </w:pPr>
      <w:bookmarkStart w:id="30" w:name="OLE_LINK52"/>
      <w:bookmarkStart w:id="31" w:name="OLE_LINK25"/>
      <w:bookmarkStart w:id="32" w:name="OLE_LINK21"/>
      <w:bookmarkStart w:id="33" w:name="OLE_LINK62"/>
      <w:bookmarkStart w:id="34" w:name="OLE_LINK15"/>
      <w:bookmarkEnd w:id="19"/>
      <w:bookmarkEnd w:id="29"/>
      <w:r w:rsidRPr="00533A31">
        <w:rPr>
          <w:b/>
          <w:bCs/>
          <w:color w:val="000000"/>
        </w:rPr>
        <w:t xml:space="preserve">Proposal </w:t>
      </w:r>
      <w:r w:rsidR="00B97324">
        <w:rPr>
          <w:b/>
          <w:bCs/>
          <w:color w:val="000000"/>
        </w:rPr>
        <w:t>2</w:t>
      </w:r>
      <w:r w:rsidRPr="00533A31">
        <w:rPr>
          <w:b/>
          <w:bCs/>
          <w:color w:val="000000"/>
        </w:rPr>
        <w:t xml:space="preserve">: </w:t>
      </w:r>
      <w:bookmarkStart w:id="35" w:name="OLE_LINK26"/>
      <w:bookmarkStart w:id="36" w:name="OLE_LINK1"/>
      <w:bookmarkStart w:id="37" w:name="OLE_LINK23"/>
      <w:bookmarkStart w:id="38" w:name="OLE_LINK9"/>
      <w:bookmarkEnd w:id="30"/>
      <w:bookmarkEnd w:id="31"/>
      <w:bookmarkEnd w:id="32"/>
      <w:bookmarkEnd w:id="33"/>
      <w:r w:rsidR="007D1276" w:rsidRPr="007D1276">
        <w:rPr>
          <w:b/>
          <w:bCs/>
          <w:color w:val="000000"/>
        </w:rPr>
        <w:t xml:space="preserve">RAN2 </w:t>
      </w:r>
      <w:r w:rsidR="007D1276">
        <w:rPr>
          <w:b/>
          <w:bCs/>
          <w:color w:val="000000"/>
        </w:rPr>
        <w:t xml:space="preserve">to </w:t>
      </w:r>
      <w:r w:rsidR="007D1276" w:rsidRPr="007D1276">
        <w:rPr>
          <w:b/>
          <w:bCs/>
          <w:color w:val="000000"/>
        </w:rPr>
        <w:t>consider the following</w:t>
      </w:r>
      <w:r w:rsidR="007D1276">
        <w:rPr>
          <w:b/>
          <w:bCs/>
          <w:color w:val="000000"/>
        </w:rPr>
        <w:t xml:space="preserve"> two</w:t>
      </w:r>
      <w:r w:rsidR="007D1276" w:rsidRPr="007D1276">
        <w:rPr>
          <w:b/>
          <w:bCs/>
          <w:color w:val="000000"/>
        </w:rPr>
        <w:t xml:space="preserve"> options:</w:t>
      </w:r>
    </w:p>
    <w:p w14:paraId="702E1F34" w14:textId="77777777" w:rsidR="007D1276" w:rsidRDefault="007D1276" w:rsidP="007D1276">
      <w:pPr>
        <w:numPr>
          <w:ilvl w:val="0"/>
          <w:numId w:val="26"/>
        </w:numPr>
        <w:spacing w:after="0"/>
        <w:rPr>
          <w:b/>
          <w:bCs/>
          <w:color w:val="000000"/>
        </w:rPr>
      </w:pPr>
      <w:r w:rsidRPr="007D1276">
        <w:rPr>
          <w:b/>
          <w:bCs/>
          <w:color w:val="000000"/>
        </w:rPr>
        <w:t xml:space="preserve">Retransmission based on enhanced status </w:t>
      </w:r>
      <w:proofErr w:type="gramStart"/>
      <w:r w:rsidRPr="007D1276">
        <w:rPr>
          <w:b/>
          <w:bCs/>
          <w:color w:val="000000"/>
        </w:rPr>
        <w:t>report</w:t>
      </w:r>
      <w:proofErr w:type="gramEnd"/>
    </w:p>
    <w:p w14:paraId="00B60D34" w14:textId="5FFFB776" w:rsidR="007D1276" w:rsidRDefault="007D1276" w:rsidP="007D1276">
      <w:pPr>
        <w:numPr>
          <w:ilvl w:val="0"/>
          <w:numId w:val="26"/>
        </w:numPr>
        <w:spacing w:after="0"/>
        <w:rPr>
          <w:b/>
          <w:bCs/>
          <w:color w:val="000000"/>
        </w:rPr>
      </w:pPr>
      <w:r w:rsidRPr="007D1276">
        <w:rPr>
          <w:b/>
          <w:bCs/>
          <w:color w:val="000000"/>
        </w:rPr>
        <w:t xml:space="preserve">Retransmission based on enhanced </w:t>
      </w:r>
      <w:proofErr w:type="gramStart"/>
      <w:r w:rsidRPr="007D1276">
        <w:rPr>
          <w:b/>
          <w:bCs/>
          <w:color w:val="000000"/>
        </w:rPr>
        <w:t>polling</w:t>
      </w:r>
      <w:proofErr w:type="gramEnd"/>
    </w:p>
    <w:p w14:paraId="57495D95" w14:textId="77777777" w:rsidR="00A50415" w:rsidRDefault="00A50415" w:rsidP="00A50415">
      <w:pPr>
        <w:spacing w:after="0"/>
        <w:rPr>
          <w:b/>
          <w:bCs/>
          <w:color w:val="000000"/>
        </w:rPr>
      </w:pPr>
    </w:p>
    <w:p w14:paraId="71B4880C" w14:textId="45BF7C70" w:rsidR="00A50415" w:rsidRPr="00A50415" w:rsidRDefault="00A50415" w:rsidP="00A50415">
      <w:pPr>
        <w:spacing w:after="0"/>
        <w:rPr>
          <w:color w:val="000000"/>
        </w:rPr>
      </w:pPr>
      <w:r w:rsidRPr="00A50415">
        <w:rPr>
          <w:color w:val="000000"/>
        </w:rPr>
        <w:t xml:space="preserve">    In the current RLC spec [2], only RLC SDU discard behavior is specified as shown in Excerpt 1 below. RLC PDU (RLC SDU or RLC SDU segment) discard behavior is not specified. As explained in Section 2.1, repeated attempts to retransmit lost RLC PDUs that have exceeded their PDB leads to head-of-line blocking and queuing delays at the transmitter. Therefore, we propose to define a mechanism to discard RLC PDUs that have exceeded their PDB.</w:t>
      </w:r>
    </w:p>
    <w:p w14:paraId="01993745" w14:textId="77777777" w:rsidR="00A50415" w:rsidRPr="00A50415" w:rsidRDefault="00A50415" w:rsidP="00A50415">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b/>
          <w:bCs/>
          <w:color w:val="000000"/>
        </w:rPr>
      </w:pPr>
      <w:r w:rsidRPr="00A50415">
        <w:rPr>
          <w:b/>
          <w:bCs/>
          <w:color w:val="000000"/>
        </w:rPr>
        <w:t xml:space="preserve">5.4 SDU discard </w:t>
      </w:r>
      <w:proofErr w:type="gramStart"/>
      <w:r w:rsidRPr="00A50415">
        <w:rPr>
          <w:b/>
          <w:bCs/>
          <w:color w:val="000000"/>
        </w:rPr>
        <w:t>procedures</w:t>
      </w:r>
      <w:proofErr w:type="gramEnd"/>
    </w:p>
    <w:p w14:paraId="42826A16" w14:textId="6DEA113A" w:rsidR="00A50415" w:rsidRDefault="00A50415" w:rsidP="00A50415">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b/>
          <w:bCs/>
          <w:color w:val="000000"/>
        </w:rPr>
      </w:pPr>
      <w:r w:rsidRPr="00A50415">
        <w:rPr>
          <w:b/>
          <w:bCs/>
          <w:color w:val="000000"/>
        </w:rPr>
        <w:t>When indicated from upper layer (</w:t>
      </w:r>
      <w:proofErr w:type="gramStart"/>
      <w:r w:rsidRPr="00A50415">
        <w:rPr>
          <w:b/>
          <w:bCs/>
          <w:color w:val="000000"/>
        </w:rPr>
        <w:t>e.g.</w:t>
      </w:r>
      <w:proofErr w:type="gramEnd"/>
      <w:r w:rsidRPr="00A50415">
        <w:rPr>
          <w:b/>
          <w:bCs/>
          <w:color w:val="000000"/>
        </w:rPr>
        <w:t xml:space="preserve"> PDCP) to discard a particular RLC SDU, the transmitting side of an AM RLC entity or the transmitting UM RLC entity shall discard the indicated RLC SDU, </w:t>
      </w:r>
      <w:r w:rsidRPr="00A50415">
        <w:rPr>
          <w:b/>
          <w:bCs/>
          <w:color w:val="000000"/>
          <w:highlight w:val="yellow"/>
        </w:rPr>
        <w:t>if neither the RLC SDU nor a segment thereof has been submitted to the lower layers.</w:t>
      </w:r>
      <w:r w:rsidRPr="00A50415">
        <w:rPr>
          <w:b/>
          <w:bCs/>
          <w:color w:val="000000"/>
        </w:rPr>
        <w:t xml:space="preserve"> The transmitting side of an AM RLC entity shall not introduce an RLC SN gap when discarding an RLC SDU.</w:t>
      </w:r>
    </w:p>
    <w:p w14:paraId="636B7630" w14:textId="45272D12" w:rsidR="00A50415" w:rsidRDefault="00A50415" w:rsidP="00A50415">
      <w:pPr>
        <w:spacing w:after="0"/>
        <w:jc w:val="center"/>
        <w:rPr>
          <w:b/>
          <w:bCs/>
          <w:color w:val="000000"/>
        </w:rPr>
      </w:pPr>
      <w:r w:rsidRPr="00A50415">
        <w:rPr>
          <w:b/>
          <w:bCs/>
          <w:color w:val="000000"/>
        </w:rPr>
        <w:lastRenderedPageBreak/>
        <w:t>Excerpt 1: Discard procedure in RLC</w:t>
      </w:r>
    </w:p>
    <w:p w14:paraId="345FFCD0" w14:textId="4D080B02" w:rsidR="00732D0E" w:rsidRPr="00147292" w:rsidRDefault="00A50415" w:rsidP="00D76488">
      <w:pPr>
        <w:pBdr>
          <w:bottom w:val="single" w:sz="12" w:space="1" w:color="auto"/>
        </w:pBdr>
        <w:tabs>
          <w:tab w:val="left" w:pos="567"/>
        </w:tabs>
        <w:rPr>
          <w:b/>
          <w:bCs/>
        </w:rPr>
      </w:pPr>
      <w:bookmarkStart w:id="39" w:name="OLE_LINK38"/>
      <w:bookmarkStart w:id="40" w:name="OLE_LINK53"/>
      <w:bookmarkEnd w:id="34"/>
      <w:bookmarkEnd w:id="35"/>
      <w:r w:rsidRPr="00A50415">
        <w:rPr>
          <w:b/>
          <w:bCs/>
        </w:rPr>
        <w:t xml:space="preserve">Proposal </w:t>
      </w:r>
      <w:r>
        <w:rPr>
          <w:b/>
          <w:bCs/>
        </w:rPr>
        <w:t>3</w:t>
      </w:r>
      <w:r w:rsidRPr="00A50415">
        <w:rPr>
          <w:b/>
          <w:bCs/>
        </w:rPr>
        <w:t>: Introduce a mechanism to discard RLC PDUs that have exceeded their delay budget.</w:t>
      </w:r>
      <w:bookmarkEnd w:id="39"/>
    </w:p>
    <w:bookmarkEnd w:id="36"/>
    <w:bookmarkEnd w:id="37"/>
    <w:bookmarkEnd w:id="40"/>
    <w:p w14:paraId="616D6F1C" w14:textId="3AF131E8" w:rsidR="00BD6EBB" w:rsidRPr="006E3E11" w:rsidRDefault="00BD6EBB" w:rsidP="00BD6EBB">
      <w:pPr>
        <w:pStyle w:val="Heading3"/>
        <w:rPr>
          <w:rFonts w:eastAsia="PMingLiU" w:cs="Arial"/>
          <w:color w:val="000000"/>
          <w:sz w:val="32"/>
          <w:szCs w:val="32"/>
          <w:lang w:eastAsia="zh-TW"/>
        </w:rPr>
      </w:pPr>
      <w:r w:rsidRPr="006E3E11">
        <w:rPr>
          <w:color w:val="000000"/>
          <w:sz w:val="32"/>
          <w:szCs w:val="32"/>
        </w:rPr>
        <w:t>3</w:t>
      </w:r>
      <w:r w:rsidRPr="006E3E11">
        <w:rPr>
          <w:color w:val="000000"/>
          <w:sz w:val="32"/>
          <w:szCs w:val="32"/>
        </w:rPr>
        <w:tab/>
      </w:r>
      <w:r w:rsidRPr="006E3E11">
        <w:rPr>
          <w:rFonts w:eastAsia="PMingLiU" w:cs="Arial"/>
          <w:color w:val="000000"/>
          <w:sz w:val="32"/>
          <w:szCs w:val="32"/>
          <w:lang w:eastAsia="zh-TW"/>
        </w:rPr>
        <w:t>Conclusion</w:t>
      </w:r>
    </w:p>
    <w:p w14:paraId="27E1EC38" w14:textId="7A84B8CE" w:rsidR="00BD6EBB" w:rsidRDefault="00BD6EBB" w:rsidP="001A3EE8">
      <w:pPr>
        <w:spacing w:after="0"/>
      </w:pPr>
      <w:r>
        <w:t xml:space="preserve">This document promulgated </w:t>
      </w:r>
      <w:r w:rsidR="00404169">
        <w:t>observation and</w:t>
      </w:r>
      <w:r>
        <w:t xml:space="preserve"> following proposals:</w:t>
      </w:r>
    </w:p>
    <w:p w14:paraId="6085EC37" w14:textId="77777777" w:rsidR="00404169" w:rsidRDefault="00404169" w:rsidP="00404169">
      <w:pPr>
        <w:spacing w:after="0"/>
        <w:rPr>
          <w:b/>
          <w:bCs/>
          <w:color w:val="000000"/>
        </w:rPr>
      </w:pPr>
      <w:bookmarkStart w:id="41" w:name="OLE_LINK39"/>
      <w:r>
        <w:rPr>
          <w:b/>
          <w:bCs/>
          <w:color w:val="000000"/>
        </w:rPr>
        <w:t>Observation 1: Retransmission according to feedback has less negative impact on capacity.</w:t>
      </w:r>
    </w:p>
    <w:p w14:paraId="44D16C89" w14:textId="77777777" w:rsidR="00404169" w:rsidRDefault="00404169" w:rsidP="00404169">
      <w:pPr>
        <w:spacing w:after="0"/>
        <w:rPr>
          <w:b/>
          <w:bCs/>
          <w:color w:val="000000"/>
        </w:rPr>
      </w:pPr>
      <w:r>
        <w:rPr>
          <w:b/>
          <w:bCs/>
          <w:color w:val="000000"/>
        </w:rPr>
        <w:t>Proposal 1: RAN2 to support Tx initiated approach to avoid unnecessary RLC AM retransmissions.</w:t>
      </w:r>
    </w:p>
    <w:p w14:paraId="7D80A4C7" w14:textId="77777777" w:rsidR="00404169" w:rsidRDefault="00404169" w:rsidP="00404169">
      <w:pPr>
        <w:spacing w:after="0"/>
        <w:rPr>
          <w:b/>
          <w:bCs/>
          <w:color w:val="000000"/>
        </w:rPr>
      </w:pPr>
      <w:r>
        <w:rPr>
          <w:b/>
          <w:bCs/>
          <w:color w:val="000000"/>
        </w:rPr>
        <w:t>Proposal 2: RAN2 to consider the following two options:</w:t>
      </w:r>
    </w:p>
    <w:p w14:paraId="4B3E6D8A" w14:textId="77777777" w:rsidR="00404169" w:rsidRDefault="00404169" w:rsidP="00404169">
      <w:pPr>
        <w:numPr>
          <w:ilvl w:val="0"/>
          <w:numId w:val="27"/>
        </w:numPr>
        <w:spacing w:after="0"/>
        <w:textAlignment w:val="auto"/>
        <w:rPr>
          <w:b/>
          <w:bCs/>
          <w:color w:val="000000"/>
        </w:rPr>
      </w:pPr>
      <w:r>
        <w:rPr>
          <w:b/>
          <w:bCs/>
          <w:color w:val="000000"/>
        </w:rPr>
        <w:t xml:space="preserve">Retransmission based on enhanced status </w:t>
      </w:r>
      <w:proofErr w:type="gramStart"/>
      <w:r>
        <w:rPr>
          <w:b/>
          <w:bCs/>
          <w:color w:val="000000"/>
        </w:rPr>
        <w:t>report</w:t>
      </w:r>
      <w:proofErr w:type="gramEnd"/>
    </w:p>
    <w:p w14:paraId="34FD1BBA" w14:textId="77777777" w:rsidR="00404169" w:rsidRDefault="00404169" w:rsidP="00404169">
      <w:pPr>
        <w:numPr>
          <w:ilvl w:val="0"/>
          <w:numId w:val="27"/>
        </w:numPr>
        <w:spacing w:after="0"/>
        <w:textAlignment w:val="auto"/>
        <w:rPr>
          <w:b/>
          <w:bCs/>
          <w:color w:val="000000"/>
        </w:rPr>
      </w:pPr>
      <w:r>
        <w:rPr>
          <w:b/>
          <w:bCs/>
          <w:color w:val="000000"/>
        </w:rPr>
        <w:t xml:space="preserve">Retransmission based on enhanced </w:t>
      </w:r>
      <w:proofErr w:type="gramStart"/>
      <w:r>
        <w:rPr>
          <w:b/>
          <w:bCs/>
          <w:color w:val="000000"/>
        </w:rPr>
        <w:t>polling</w:t>
      </w:r>
      <w:proofErr w:type="gramEnd"/>
    </w:p>
    <w:p w14:paraId="7A01D068" w14:textId="3A8DE7F5" w:rsidR="006C08A4" w:rsidRDefault="006C08A4" w:rsidP="006C08A4">
      <w:pPr>
        <w:spacing w:after="0"/>
        <w:textAlignment w:val="auto"/>
        <w:rPr>
          <w:b/>
          <w:bCs/>
          <w:color w:val="000000"/>
        </w:rPr>
      </w:pPr>
      <w:r w:rsidRPr="006C08A4">
        <w:rPr>
          <w:b/>
          <w:bCs/>
          <w:color w:val="000000"/>
        </w:rPr>
        <w:t>Proposal 3: Introduce a mechanism to discard RLC PDUs that have exceeded their delay budget.</w:t>
      </w:r>
    </w:p>
    <w:bookmarkEnd w:id="41"/>
    <w:p w14:paraId="10197DA4" w14:textId="77777777" w:rsidR="006E3E11" w:rsidRDefault="006E3E11" w:rsidP="006E3E11">
      <w:pPr>
        <w:pBdr>
          <w:bottom w:val="single" w:sz="12" w:space="1" w:color="auto"/>
        </w:pBdr>
        <w:tabs>
          <w:tab w:val="left" w:pos="567"/>
        </w:tabs>
        <w:rPr>
          <w:b/>
          <w:bCs/>
        </w:rPr>
      </w:pPr>
    </w:p>
    <w:p w14:paraId="26BFA764" w14:textId="3E274CD8" w:rsidR="00916091" w:rsidRPr="006E3E11" w:rsidRDefault="004D7E6F" w:rsidP="00916091">
      <w:pPr>
        <w:pStyle w:val="Heading3"/>
        <w:rPr>
          <w:rFonts w:eastAsia="PMingLiU" w:cs="Arial"/>
          <w:color w:val="000000"/>
          <w:sz w:val="32"/>
          <w:szCs w:val="32"/>
          <w:lang w:eastAsia="zh-TW"/>
        </w:rPr>
      </w:pPr>
      <w:bookmarkStart w:id="42" w:name="OLE_LINK22"/>
      <w:r w:rsidRPr="006E3E11">
        <w:rPr>
          <w:color w:val="000000"/>
          <w:sz w:val="32"/>
          <w:szCs w:val="32"/>
        </w:rPr>
        <w:t>4</w:t>
      </w:r>
      <w:r w:rsidR="00916091" w:rsidRPr="006E3E11">
        <w:rPr>
          <w:color w:val="000000"/>
          <w:sz w:val="32"/>
          <w:szCs w:val="32"/>
        </w:rPr>
        <w:tab/>
      </w:r>
      <w:r w:rsidR="00281969" w:rsidRPr="006E3E11">
        <w:rPr>
          <w:rFonts w:eastAsia="PMingLiU" w:cs="Arial"/>
          <w:color w:val="000000"/>
          <w:sz w:val="32"/>
          <w:szCs w:val="32"/>
          <w:lang w:eastAsia="zh-TW"/>
        </w:rPr>
        <w:t>Reference</w:t>
      </w:r>
    </w:p>
    <w:bookmarkEnd w:id="42"/>
    <w:p w14:paraId="3E6DAC06" w14:textId="57775ADD" w:rsidR="00281969" w:rsidRDefault="00281969" w:rsidP="00281969">
      <w:pPr>
        <w:spacing w:after="0"/>
        <w:rPr>
          <w:color w:val="000000"/>
        </w:rPr>
      </w:pPr>
      <w:r>
        <w:rPr>
          <w:color w:val="000000"/>
        </w:rPr>
        <w:t>[1]</w:t>
      </w:r>
      <w:r>
        <w:rPr>
          <w:color w:val="000000"/>
        </w:rPr>
        <w:tab/>
      </w:r>
      <w:r w:rsidR="00E048AF" w:rsidRPr="00E048AF">
        <w:rPr>
          <w:color w:val="000000"/>
        </w:rPr>
        <w:t>RP-240791, Revised WID on XR (eXtended Reality) for NR Phase 3.</w:t>
      </w:r>
    </w:p>
    <w:p w14:paraId="7E2361C0" w14:textId="6EA3208E" w:rsidR="00A50415" w:rsidRDefault="00A50415" w:rsidP="00281969">
      <w:pPr>
        <w:spacing w:after="0"/>
        <w:rPr>
          <w:color w:val="000000"/>
        </w:rPr>
      </w:pPr>
      <w:r>
        <w:rPr>
          <w:color w:val="000000"/>
        </w:rPr>
        <w:t xml:space="preserve">[2]       </w:t>
      </w:r>
      <w:r w:rsidRPr="00A50415">
        <w:rPr>
          <w:color w:val="000000"/>
        </w:rPr>
        <w:t>38.322, NR Radio Link Control (RLC) protocol specification, v18.0.0</w:t>
      </w:r>
    </w:p>
    <w:p w14:paraId="557111D4" w14:textId="6DC5C6E8" w:rsidR="00281969" w:rsidRDefault="00281969" w:rsidP="00281969">
      <w:pPr>
        <w:rPr>
          <w:lang w:eastAsia="zh-TW"/>
        </w:rPr>
      </w:pPr>
    </w:p>
    <w:bookmarkEnd w:id="38"/>
    <w:p w14:paraId="576CAAC4" w14:textId="0F3D534A" w:rsidR="00281969" w:rsidRDefault="00281969" w:rsidP="00281969">
      <w:pPr>
        <w:rPr>
          <w:lang w:eastAsia="zh-TW"/>
        </w:rPr>
      </w:pPr>
    </w:p>
    <w:sectPr w:rsidR="00281969" w:rsidSect="00F35990">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680FB" w14:textId="77777777" w:rsidR="00A375D3" w:rsidRDefault="00A375D3">
      <w:r>
        <w:separator/>
      </w:r>
    </w:p>
  </w:endnote>
  <w:endnote w:type="continuationSeparator" w:id="0">
    <w:p w14:paraId="5A6B91F2" w14:textId="77777777" w:rsidR="00A375D3" w:rsidRDefault="00A3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B9B1"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77386" w14:textId="77777777" w:rsidR="00A375D3" w:rsidRDefault="00A375D3">
      <w:r>
        <w:separator/>
      </w:r>
    </w:p>
  </w:footnote>
  <w:footnote w:type="continuationSeparator" w:id="0">
    <w:p w14:paraId="6EBEE7B6" w14:textId="77777777" w:rsidR="00A375D3" w:rsidRDefault="00A37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D3984"/>
    <w:multiLevelType w:val="multilevel"/>
    <w:tmpl w:val="71AC7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A32FD4"/>
    <w:multiLevelType w:val="hybridMultilevel"/>
    <w:tmpl w:val="0B287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855248C"/>
    <w:multiLevelType w:val="multilevel"/>
    <w:tmpl w:val="7AF48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353C30"/>
    <w:multiLevelType w:val="hybridMultilevel"/>
    <w:tmpl w:val="848EA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3CA07F36"/>
    <w:multiLevelType w:val="hybridMultilevel"/>
    <w:tmpl w:val="9C38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72A6508"/>
    <w:multiLevelType w:val="hybridMultilevel"/>
    <w:tmpl w:val="4102468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1"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AF6A1A"/>
    <w:multiLevelType w:val="hybridMultilevel"/>
    <w:tmpl w:val="7B10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6F10CF"/>
    <w:multiLevelType w:val="hybridMultilevel"/>
    <w:tmpl w:val="F3A21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A10A66"/>
    <w:multiLevelType w:val="multilevel"/>
    <w:tmpl w:val="31A62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27946505">
    <w:abstractNumId w:val="5"/>
  </w:num>
  <w:num w:numId="2" w16cid:durableId="946812757">
    <w:abstractNumId w:val="5"/>
  </w:num>
  <w:num w:numId="3" w16cid:durableId="1702244674">
    <w:abstractNumId w:val="20"/>
  </w:num>
  <w:num w:numId="4" w16cid:durableId="1546599162">
    <w:abstractNumId w:val="10"/>
  </w:num>
  <w:num w:numId="5" w16cid:durableId="1363245543">
    <w:abstractNumId w:val="16"/>
  </w:num>
  <w:num w:numId="6" w16cid:durableId="1751925283">
    <w:abstractNumId w:val="8"/>
  </w:num>
  <w:num w:numId="7" w16cid:durableId="89084844">
    <w:abstractNumId w:val="17"/>
  </w:num>
  <w:num w:numId="8" w16cid:durableId="901212140">
    <w:abstractNumId w:val="19"/>
  </w:num>
  <w:num w:numId="9" w16cid:durableId="307707587">
    <w:abstractNumId w:val="21"/>
  </w:num>
  <w:num w:numId="10" w16cid:durableId="69231035">
    <w:abstractNumId w:val="15"/>
  </w:num>
  <w:num w:numId="11" w16cid:durableId="207381038">
    <w:abstractNumId w:val="12"/>
  </w:num>
  <w:num w:numId="12" w16cid:durableId="1207568832">
    <w:abstractNumId w:val="3"/>
  </w:num>
  <w:num w:numId="13" w16cid:durableId="774524228">
    <w:abstractNumId w:val="4"/>
  </w:num>
  <w:num w:numId="14" w16cid:durableId="1590579564">
    <w:abstractNumId w:val="18"/>
  </w:num>
  <w:num w:numId="15" w16cid:durableId="1633092400">
    <w:abstractNumId w:val="14"/>
  </w:num>
  <w:num w:numId="16" w16cid:durableId="1774401452">
    <w:abstractNumId w:val="13"/>
  </w:num>
  <w:num w:numId="17" w16cid:durableId="459566957">
    <w:abstractNumId w:val="0"/>
  </w:num>
  <w:num w:numId="18" w16cid:durableId="1435906627">
    <w:abstractNumId w:val="22"/>
  </w:num>
  <w:num w:numId="19" w16cid:durableId="1784184351">
    <w:abstractNumId w:val="9"/>
  </w:num>
  <w:num w:numId="20" w16cid:durableId="282425021">
    <w:abstractNumId w:val="6"/>
    <w:lvlOverride w:ilvl="0">
      <w:startOverride w:val="1"/>
    </w:lvlOverride>
  </w:num>
  <w:num w:numId="21" w16cid:durableId="1727023487">
    <w:abstractNumId w:val="24"/>
  </w:num>
  <w:num w:numId="22" w16cid:durableId="1653556604">
    <w:abstractNumId w:val="1"/>
  </w:num>
  <w:num w:numId="23" w16cid:durableId="1046831432">
    <w:abstractNumId w:val="11"/>
  </w:num>
  <w:num w:numId="24" w16cid:durableId="508566086">
    <w:abstractNumId w:val="7"/>
  </w:num>
  <w:num w:numId="25" w16cid:durableId="18239983">
    <w:abstractNumId w:val="2"/>
  </w:num>
  <w:num w:numId="26" w16cid:durableId="595868461">
    <w:abstractNumId w:val="23"/>
  </w:num>
  <w:num w:numId="27" w16cid:durableId="39455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160"/>
    <w:rsid w:val="00001C6D"/>
    <w:rsid w:val="0000238A"/>
    <w:rsid w:val="00003053"/>
    <w:rsid w:val="000034AB"/>
    <w:rsid w:val="000036E5"/>
    <w:rsid w:val="00003B2B"/>
    <w:rsid w:val="00003C17"/>
    <w:rsid w:val="00003DD9"/>
    <w:rsid w:val="00003FC0"/>
    <w:rsid w:val="00004348"/>
    <w:rsid w:val="000070C4"/>
    <w:rsid w:val="000103EC"/>
    <w:rsid w:val="00010D3D"/>
    <w:rsid w:val="000114CA"/>
    <w:rsid w:val="0001181D"/>
    <w:rsid w:val="00011DFC"/>
    <w:rsid w:val="00012A65"/>
    <w:rsid w:val="00014528"/>
    <w:rsid w:val="00014FE9"/>
    <w:rsid w:val="000153B1"/>
    <w:rsid w:val="00015E67"/>
    <w:rsid w:val="0001660E"/>
    <w:rsid w:val="00016C9C"/>
    <w:rsid w:val="00017416"/>
    <w:rsid w:val="000174F9"/>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2946"/>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B82"/>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4F7E"/>
    <w:rsid w:val="0006531F"/>
    <w:rsid w:val="00065BAD"/>
    <w:rsid w:val="00067216"/>
    <w:rsid w:val="0007138E"/>
    <w:rsid w:val="00071A10"/>
    <w:rsid w:val="00073AAD"/>
    <w:rsid w:val="00074371"/>
    <w:rsid w:val="00074A22"/>
    <w:rsid w:val="00075259"/>
    <w:rsid w:val="00075305"/>
    <w:rsid w:val="000761C7"/>
    <w:rsid w:val="000771BE"/>
    <w:rsid w:val="000774AB"/>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5690"/>
    <w:rsid w:val="000956D2"/>
    <w:rsid w:val="00095B61"/>
    <w:rsid w:val="00096228"/>
    <w:rsid w:val="0009738D"/>
    <w:rsid w:val="0009758A"/>
    <w:rsid w:val="00097833"/>
    <w:rsid w:val="000A00AD"/>
    <w:rsid w:val="000A0820"/>
    <w:rsid w:val="000A2D67"/>
    <w:rsid w:val="000A4353"/>
    <w:rsid w:val="000A56D6"/>
    <w:rsid w:val="000A5961"/>
    <w:rsid w:val="000A61B4"/>
    <w:rsid w:val="000A71C3"/>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4460"/>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BC7"/>
    <w:rsid w:val="00105C84"/>
    <w:rsid w:val="00106EAA"/>
    <w:rsid w:val="0010757A"/>
    <w:rsid w:val="00107BFC"/>
    <w:rsid w:val="001108FE"/>
    <w:rsid w:val="00110CAD"/>
    <w:rsid w:val="00111161"/>
    <w:rsid w:val="001117C8"/>
    <w:rsid w:val="00111A3E"/>
    <w:rsid w:val="00111FB8"/>
    <w:rsid w:val="00112D06"/>
    <w:rsid w:val="00112DFE"/>
    <w:rsid w:val="00113047"/>
    <w:rsid w:val="00113C9A"/>
    <w:rsid w:val="00113D7B"/>
    <w:rsid w:val="0011464B"/>
    <w:rsid w:val="00115E4F"/>
    <w:rsid w:val="001173E1"/>
    <w:rsid w:val="00117653"/>
    <w:rsid w:val="00117941"/>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6A78"/>
    <w:rsid w:val="001377A3"/>
    <w:rsid w:val="00137BBD"/>
    <w:rsid w:val="001405E2"/>
    <w:rsid w:val="001406F0"/>
    <w:rsid w:val="0014084F"/>
    <w:rsid w:val="00141273"/>
    <w:rsid w:val="001417ED"/>
    <w:rsid w:val="00142154"/>
    <w:rsid w:val="001424DE"/>
    <w:rsid w:val="00142D08"/>
    <w:rsid w:val="00143DC8"/>
    <w:rsid w:val="001450CC"/>
    <w:rsid w:val="00146000"/>
    <w:rsid w:val="00146024"/>
    <w:rsid w:val="001465BA"/>
    <w:rsid w:val="00146906"/>
    <w:rsid w:val="00146A13"/>
    <w:rsid w:val="00146C3D"/>
    <w:rsid w:val="00147292"/>
    <w:rsid w:val="00147328"/>
    <w:rsid w:val="00147438"/>
    <w:rsid w:val="00147E3E"/>
    <w:rsid w:val="001508B3"/>
    <w:rsid w:val="00151A42"/>
    <w:rsid w:val="001521C5"/>
    <w:rsid w:val="001526B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2F8"/>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01E0"/>
    <w:rsid w:val="001913EE"/>
    <w:rsid w:val="0019371F"/>
    <w:rsid w:val="00194A58"/>
    <w:rsid w:val="0019524C"/>
    <w:rsid w:val="001965BB"/>
    <w:rsid w:val="00197CF2"/>
    <w:rsid w:val="001A0A48"/>
    <w:rsid w:val="001A0E54"/>
    <w:rsid w:val="001A1A85"/>
    <w:rsid w:val="001A21F0"/>
    <w:rsid w:val="001A2841"/>
    <w:rsid w:val="001A3EE8"/>
    <w:rsid w:val="001A42BA"/>
    <w:rsid w:val="001A4B5D"/>
    <w:rsid w:val="001A5051"/>
    <w:rsid w:val="001A5A96"/>
    <w:rsid w:val="001A6598"/>
    <w:rsid w:val="001A6DD8"/>
    <w:rsid w:val="001A6EFA"/>
    <w:rsid w:val="001B08ED"/>
    <w:rsid w:val="001B140D"/>
    <w:rsid w:val="001B2679"/>
    <w:rsid w:val="001B36B4"/>
    <w:rsid w:val="001B5520"/>
    <w:rsid w:val="001B59B6"/>
    <w:rsid w:val="001B59BA"/>
    <w:rsid w:val="001B5C05"/>
    <w:rsid w:val="001B5F41"/>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B3A"/>
    <w:rsid w:val="001D5F9B"/>
    <w:rsid w:val="001D641D"/>
    <w:rsid w:val="001D72DC"/>
    <w:rsid w:val="001D797D"/>
    <w:rsid w:val="001E02AA"/>
    <w:rsid w:val="001E10F6"/>
    <w:rsid w:val="001E11D7"/>
    <w:rsid w:val="001E1A58"/>
    <w:rsid w:val="001E2232"/>
    <w:rsid w:val="001E235C"/>
    <w:rsid w:val="001E25FC"/>
    <w:rsid w:val="001E2D40"/>
    <w:rsid w:val="001E3C47"/>
    <w:rsid w:val="001E45DE"/>
    <w:rsid w:val="001E52D9"/>
    <w:rsid w:val="001E589A"/>
    <w:rsid w:val="001E5C64"/>
    <w:rsid w:val="001E5E75"/>
    <w:rsid w:val="001E718A"/>
    <w:rsid w:val="001F1F1B"/>
    <w:rsid w:val="001F1FFE"/>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D70"/>
    <w:rsid w:val="00224397"/>
    <w:rsid w:val="0022497B"/>
    <w:rsid w:val="00224AD0"/>
    <w:rsid w:val="00224FF3"/>
    <w:rsid w:val="00225253"/>
    <w:rsid w:val="00225347"/>
    <w:rsid w:val="002254CE"/>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B3"/>
    <w:rsid w:val="00250895"/>
    <w:rsid w:val="002510DE"/>
    <w:rsid w:val="00251681"/>
    <w:rsid w:val="0025185A"/>
    <w:rsid w:val="00251B24"/>
    <w:rsid w:val="00252CC4"/>
    <w:rsid w:val="00254147"/>
    <w:rsid w:val="00260410"/>
    <w:rsid w:val="00260B99"/>
    <w:rsid w:val="00261545"/>
    <w:rsid w:val="0026220A"/>
    <w:rsid w:val="002624CB"/>
    <w:rsid w:val="00262D11"/>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2FB1"/>
    <w:rsid w:val="002733EF"/>
    <w:rsid w:val="0027383F"/>
    <w:rsid w:val="00273CEA"/>
    <w:rsid w:val="00274892"/>
    <w:rsid w:val="00275560"/>
    <w:rsid w:val="00275730"/>
    <w:rsid w:val="00276468"/>
    <w:rsid w:val="00276DB8"/>
    <w:rsid w:val="002772A8"/>
    <w:rsid w:val="00277371"/>
    <w:rsid w:val="002773C6"/>
    <w:rsid w:val="00277A7A"/>
    <w:rsid w:val="002801CE"/>
    <w:rsid w:val="002812F4"/>
    <w:rsid w:val="00281969"/>
    <w:rsid w:val="00282F1A"/>
    <w:rsid w:val="0028312B"/>
    <w:rsid w:val="002831FF"/>
    <w:rsid w:val="002832BE"/>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CE0"/>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87B"/>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961"/>
    <w:rsid w:val="00377CF1"/>
    <w:rsid w:val="00380114"/>
    <w:rsid w:val="00380555"/>
    <w:rsid w:val="00380BBE"/>
    <w:rsid w:val="00380CB0"/>
    <w:rsid w:val="0038338C"/>
    <w:rsid w:val="003837CA"/>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812"/>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B7847"/>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0786"/>
    <w:rsid w:val="003D1188"/>
    <w:rsid w:val="003D1C42"/>
    <w:rsid w:val="003D1E94"/>
    <w:rsid w:val="003D37F7"/>
    <w:rsid w:val="003D3EC7"/>
    <w:rsid w:val="003D3F0E"/>
    <w:rsid w:val="003D622D"/>
    <w:rsid w:val="003D6A22"/>
    <w:rsid w:val="003E08FD"/>
    <w:rsid w:val="003E1EF2"/>
    <w:rsid w:val="003E2844"/>
    <w:rsid w:val="003E3254"/>
    <w:rsid w:val="003E49DE"/>
    <w:rsid w:val="003E4E9B"/>
    <w:rsid w:val="003E624D"/>
    <w:rsid w:val="003E62FB"/>
    <w:rsid w:val="003E64C8"/>
    <w:rsid w:val="003E71E5"/>
    <w:rsid w:val="003F0EA1"/>
    <w:rsid w:val="003F195C"/>
    <w:rsid w:val="003F22CC"/>
    <w:rsid w:val="003F2431"/>
    <w:rsid w:val="003F26DD"/>
    <w:rsid w:val="003F4002"/>
    <w:rsid w:val="003F403B"/>
    <w:rsid w:val="003F6636"/>
    <w:rsid w:val="003F73E7"/>
    <w:rsid w:val="00401622"/>
    <w:rsid w:val="00401643"/>
    <w:rsid w:val="00401C68"/>
    <w:rsid w:val="0040219E"/>
    <w:rsid w:val="00402654"/>
    <w:rsid w:val="00402EEA"/>
    <w:rsid w:val="0040349B"/>
    <w:rsid w:val="00404169"/>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8EA"/>
    <w:rsid w:val="00425A95"/>
    <w:rsid w:val="00425E55"/>
    <w:rsid w:val="004262B3"/>
    <w:rsid w:val="004278C2"/>
    <w:rsid w:val="004300E5"/>
    <w:rsid w:val="00430C09"/>
    <w:rsid w:val="00431042"/>
    <w:rsid w:val="004310A3"/>
    <w:rsid w:val="00431AC9"/>
    <w:rsid w:val="00431E10"/>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6B3"/>
    <w:rsid w:val="00451E38"/>
    <w:rsid w:val="0045201B"/>
    <w:rsid w:val="0045272C"/>
    <w:rsid w:val="004527DF"/>
    <w:rsid w:val="00452C51"/>
    <w:rsid w:val="00452CFE"/>
    <w:rsid w:val="0045307B"/>
    <w:rsid w:val="00455E35"/>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5EA"/>
    <w:rsid w:val="00467EC2"/>
    <w:rsid w:val="004701EC"/>
    <w:rsid w:val="004708E8"/>
    <w:rsid w:val="00471DD1"/>
    <w:rsid w:val="00471F1F"/>
    <w:rsid w:val="00472DD5"/>
    <w:rsid w:val="00473719"/>
    <w:rsid w:val="00473B2C"/>
    <w:rsid w:val="004748C4"/>
    <w:rsid w:val="00474D1B"/>
    <w:rsid w:val="0047506F"/>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3542"/>
    <w:rsid w:val="00494E5C"/>
    <w:rsid w:val="00494E9F"/>
    <w:rsid w:val="0049503F"/>
    <w:rsid w:val="0049537C"/>
    <w:rsid w:val="004954CB"/>
    <w:rsid w:val="00495804"/>
    <w:rsid w:val="00495E4D"/>
    <w:rsid w:val="00496270"/>
    <w:rsid w:val="00496A08"/>
    <w:rsid w:val="004975B2"/>
    <w:rsid w:val="004A04B1"/>
    <w:rsid w:val="004A12FC"/>
    <w:rsid w:val="004A21EA"/>
    <w:rsid w:val="004A2358"/>
    <w:rsid w:val="004A36C9"/>
    <w:rsid w:val="004A3D2F"/>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568"/>
    <w:rsid w:val="004B5710"/>
    <w:rsid w:val="004B5720"/>
    <w:rsid w:val="004B57C5"/>
    <w:rsid w:val="004B5E14"/>
    <w:rsid w:val="004B6687"/>
    <w:rsid w:val="004B6E4E"/>
    <w:rsid w:val="004B725D"/>
    <w:rsid w:val="004C05A7"/>
    <w:rsid w:val="004C0EF4"/>
    <w:rsid w:val="004C1909"/>
    <w:rsid w:val="004C2D72"/>
    <w:rsid w:val="004C36CF"/>
    <w:rsid w:val="004C3A44"/>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5F80"/>
    <w:rsid w:val="004D7AA7"/>
    <w:rsid w:val="004D7D1A"/>
    <w:rsid w:val="004D7E6F"/>
    <w:rsid w:val="004E0336"/>
    <w:rsid w:val="004E07E9"/>
    <w:rsid w:val="004E0EA4"/>
    <w:rsid w:val="004E105E"/>
    <w:rsid w:val="004E1228"/>
    <w:rsid w:val="004E1D71"/>
    <w:rsid w:val="004E235D"/>
    <w:rsid w:val="004E258F"/>
    <w:rsid w:val="004E2F6C"/>
    <w:rsid w:val="004E3817"/>
    <w:rsid w:val="004E3AA0"/>
    <w:rsid w:val="004E4065"/>
    <w:rsid w:val="004E4435"/>
    <w:rsid w:val="004E4F9E"/>
    <w:rsid w:val="004E6FB5"/>
    <w:rsid w:val="004E74C6"/>
    <w:rsid w:val="004E7CDD"/>
    <w:rsid w:val="004E7D22"/>
    <w:rsid w:val="004F0C38"/>
    <w:rsid w:val="004F0E64"/>
    <w:rsid w:val="004F0EDE"/>
    <w:rsid w:val="004F1043"/>
    <w:rsid w:val="004F1D33"/>
    <w:rsid w:val="004F208F"/>
    <w:rsid w:val="004F2C0F"/>
    <w:rsid w:val="004F35AF"/>
    <w:rsid w:val="004F3AF9"/>
    <w:rsid w:val="004F3D43"/>
    <w:rsid w:val="004F523D"/>
    <w:rsid w:val="004F53AD"/>
    <w:rsid w:val="004F5813"/>
    <w:rsid w:val="004F58FE"/>
    <w:rsid w:val="004F64E3"/>
    <w:rsid w:val="004F721E"/>
    <w:rsid w:val="004F7FE5"/>
    <w:rsid w:val="00501738"/>
    <w:rsid w:val="0050213E"/>
    <w:rsid w:val="00502294"/>
    <w:rsid w:val="00502422"/>
    <w:rsid w:val="005026EC"/>
    <w:rsid w:val="00502BC6"/>
    <w:rsid w:val="00503A72"/>
    <w:rsid w:val="00505AC0"/>
    <w:rsid w:val="005069FF"/>
    <w:rsid w:val="00507AE5"/>
    <w:rsid w:val="00507CAD"/>
    <w:rsid w:val="00510068"/>
    <w:rsid w:val="00511140"/>
    <w:rsid w:val="0051132F"/>
    <w:rsid w:val="0051147A"/>
    <w:rsid w:val="0051601C"/>
    <w:rsid w:val="005164E5"/>
    <w:rsid w:val="00517B1C"/>
    <w:rsid w:val="00517B3F"/>
    <w:rsid w:val="00517F98"/>
    <w:rsid w:val="0052015A"/>
    <w:rsid w:val="0052045D"/>
    <w:rsid w:val="0052074E"/>
    <w:rsid w:val="0052298D"/>
    <w:rsid w:val="00522A7B"/>
    <w:rsid w:val="00523907"/>
    <w:rsid w:val="00525E21"/>
    <w:rsid w:val="0052659A"/>
    <w:rsid w:val="0052767E"/>
    <w:rsid w:val="00530066"/>
    <w:rsid w:val="005302C7"/>
    <w:rsid w:val="00530929"/>
    <w:rsid w:val="0053147C"/>
    <w:rsid w:val="00533A31"/>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4D9A"/>
    <w:rsid w:val="005453A8"/>
    <w:rsid w:val="00545FAC"/>
    <w:rsid w:val="005462BE"/>
    <w:rsid w:val="00546BA9"/>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7C7"/>
    <w:rsid w:val="00556DCD"/>
    <w:rsid w:val="00557EDA"/>
    <w:rsid w:val="00560DB8"/>
    <w:rsid w:val="0056261C"/>
    <w:rsid w:val="0056287E"/>
    <w:rsid w:val="00562AFD"/>
    <w:rsid w:val="0056334F"/>
    <w:rsid w:val="00566658"/>
    <w:rsid w:val="00567784"/>
    <w:rsid w:val="00570402"/>
    <w:rsid w:val="005710B8"/>
    <w:rsid w:val="00571D7C"/>
    <w:rsid w:val="005728B1"/>
    <w:rsid w:val="00573042"/>
    <w:rsid w:val="0057483F"/>
    <w:rsid w:val="005753E2"/>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96EFB"/>
    <w:rsid w:val="005A0309"/>
    <w:rsid w:val="005A05FA"/>
    <w:rsid w:val="005A0D27"/>
    <w:rsid w:val="005A0E8D"/>
    <w:rsid w:val="005A15C6"/>
    <w:rsid w:val="005A1F8F"/>
    <w:rsid w:val="005A3ED3"/>
    <w:rsid w:val="005A47D4"/>
    <w:rsid w:val="005A48C1"/>
    <w:rsid w:val="005A4D57"/>
    <w:rsid w:val="005A53DC"/>
    <w:rsid w:val="005A5C74"/>
    <w:rsid w:val="005A5CDD"/>
    <w:rsid w:val="005A6486"/>
    <w:rsid w:val="005A6676"/>
    <w:rsid w:val="005A675C"/>
    <w:rsid w:val="005A6E31"/>
    <w:rsid w:val="005A7206"/>
    <w:rsid w:val="005A7D32"/>
    <w:rsid w:val="005B05A6"/>
    <w:rsid w:val="005B0EC4"/>
    <w:rsid w:val="005B13E4"/>
    <w:rsid w:val="005B2698"/>
    <w:rsid w:val="005B2EEA"/>
    <w:rsid w:val="005B3558"/>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C66"/>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89"/>
    <w:rsid w:val="006037A1"/>
    <w:rsid w:val="00603836"/>
    <w:rsid w:val="00603F74"/>
    <w:rsid w:val="00604AD6"/>
    <w:rsid w:val="00607048"/>
    <w:rsid w:val="0060716D"/>
    <w:rsid w:val="00607903"/>
    <w:rsid w:val="00607CD1"/>
    <w:rsid w:val="00607F38"/>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5F97"/>
    <w:rsid w:val="006263EC"/>
    <w:rsid w:val="006269E9"/>
    <w:rsid w:val="0062748A"/>
    <w:rsid w:val="00627D06"/>
    <w:rsid w:val="00630613"/>
    <w:rsid w:val="00630D6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35D8"/>
    <w:rsid w:val="00644BBB"/>
    <w:rsid w:val="0064511A"/>
    <w:rsid w:val="00645123"/>
    <w:rsid w:val="00645295"/>
    <w:rsid w:val="0064534C"/>
    <w:rsid w:val="0064538C"/>
    <w:rsid w:val="00645FE7"/>
    <w:rsid w:val="00646B8E"/>
    <w:rsid w:val="006471AF"/>
    <w:rsid w:val="006479F8"/>
    <w:rsid w:val="006501AD"/>
    <w:rsid w:val="006503BD"/>
    <w:rsid w:val="00650784"/>
    <w:rsid w:val="006510B4"/>
    <w:rsid w:val="00651721"/>
    <w:rsid w:val="0065191A"/>
    <w:rsid w:val="0065265C"/>
    <w:rsid w:val="00653629"/>
    <w:rsid w:val="00653A4C"/>
    <w:rsid w:val="006546AC"/>
    <w:rsid w:val="00654A7F"/>
    <w:rsid w:val="00654CE2"/>
    <w:rsid w:val="0065636B"/>
    <w:rsid w:val="0065641D"/>
    <w:rsid w:val="00657834"/>
    <w:rsid w:val="006578AB"/>
    <w:rsid w:val="00657DE9"/>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53BC"/>
    <w:rsid w:val="00677004"/>
    <w:rsid w:val="00680BB4"/>
    <w:rsid w:val="00682CCD"/>
    <w:rsid w:val="00683738"/>
    <w:rsid w:val="00684312"/>
    <w:rsid w:val="006846EA"/>
    <w:rsid w:val="00685527"/>
    <w:rsid w:val="00685848"/>
    <w:rsid w:val="006864DF"/>
    <w:rsid w:val="006868B4"/>
    <w:rsid w:val="00686C46"/>
    <w:rsid w:val="00687056"/>
    <w:rsid w:val="006873BF"/>
    <w:rsid w:val="0068755E"/>
    <w:rsid w:val="006877A4"/>
    <w:rsid w:val="0069108B"/>
    <w:rsid w:val="006928F2"/>
    <w:rsid w:val="00693151"/>
    <w:rsid w:val="006933F6"/>
    <w:rsid w:val="00693667"/>
    <w:rsid w:val="00693A25"/>
    <w:rsid w:val="00693E48"/>
    <w:rsid w:val="00694865"/>
    <w:rsid w:val="0069594B"/>
    <w:rsid w:val="00695A38"/>
    <w:rsid w:val="0069609F"/>
    <w:rsid w:val="00697165"/>
    <w:rsid w:val="006976F2"/>
    <w:rsid w:val="006A0A28"/>
    <w:rsid w:val="006A117C"/>
    <w:rsid w:val="006A1549"/>
    <w:rsid w:val="006A1B7D"/>
    <w:rsid w:val="006A236F"/>
    <w:rsid w:val="006A2A94"/>
    <w:rsid w:val="006A2E48"/>
    <w:rsid w:val="006A3184"/>
    <w:rsid w:val="006A35E2"/>
    <w:rsid w:val="006A37BB"/>
    <w:rsid w:val="006A38F7"/>
    <w:rsid w:val="006A4FFE"/>
    <w:rsid w:val="006A694A"/>
    <w:rsid w:val="006A6A79"/>
    <w:rsid w:val="006A6FC7"/>
    <w:rsid w:val="006A7917"/>
    <w:rsid w:val="006A7BD3"/>
    <w:rsid w:val="006A7EAF"/>
    <w:rsid w:val="006B05FB"/>
    <w:rsid w:val="006B0A5E"/>
    <w:rsid w:val="006B2262"/>
    <w:rsid w:val="006B2CDC"/>
    <w:rsid w:val="006B2E5B"/>
    <w:rsid w:val="006B3137"/>
    <w:rsid w:val="006B47B3"/>
    <w:rsid w:val="006B51FA"/>
    <w:rsid w:val="006B588A"/>
    <w:rsid w:val="006B58BA"/>
    <w:rsid w:val="006B76F0"/>
    <w:rsid w:val="006C08A4"/>
    <w:rsid w:val="006C0C71"/>
    <w:rsid w:val="006C2AB5"/>
    <w:rsid w:val="006C41B0"/>
    <w:rsid w:val="006C440F"/>
    <w:rsid w:val="006C5718"/>
    <w:rsid w:val="006C5DAC"/>
    <w:rsid w:val="006C6539"/>
    <w:rsid w:val="006C67DF"/>
    <w:rsid w:val="006C7F0D"/>
    <w:rsid w:val="006D002C"/>
    <w:rsid w:val="006D05B4"/>
    <w:rsid w:val="006D0630"/>
    <w:rsid w:val="006D0D5F"/>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3403"/>
    <w:rsid w:val="006E3D10"/>
    <w:rsid w:val="006E3E11"/>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5CD7"/>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D0E"/>
    <w:rsid w:val="007334F8"/>
    <w:rsid w:val="00734609"/>
    <w:rsid w:val="00734EEF"/>
    <w:rsid w:val="00735892"/>
    <w:rsid w:val="0073713D"/>
    <w:rsid w:val="007374F6"/>
    <w:rsid w:val="007425DA"/>
    <w:rsid w:val="00742C7A"/>
    <w:rsid w:val="00742C7C"/>
    <w:rsid w:val="00743451"/>
    <w:rsid w:val="00743739"/>
    <w:rsid w:val="0074438C"/>
    <w:rsid w:val="007448B4"/>
    <w:rsid w:val="00744EB8"/>
    <w:rsid w:val="007453E8"/>
    <w:rsid w:val="00746A05"/>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07"/>
    <w:rsid w:val="00764741"/>
    <w:rsid w:val="00764A27"/>
    <w:rsid w:val="00764EC6"/>
    <w:rsid w:val="0076652B"/>
    <w:rsid w:val="007669B5"/>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4956"/>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C85"/>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AD0"/>
    <w:rsid w:val="007A3B07"/>
    <w:rsid w:val="007A4314"/>
    <w:rsid w:val="007A4980"/>
    <w:rsid w:val="007A689C"/>
    <w:rsid w:val="007A6E17"/>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01E"/>
    <w:rsid w:val="007D1276"/>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1FD1"/>
    <w:rsid w:val="007E3605"/>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30E0"/>
    <w:rsid w:val="00804C11"/>
    <w:rsid w:val="00805228"/>
    <w:rsid w:val="008054FC"/>
    <w:rsid w:val="00805551"/>
    <w:rsid w:val="0080635E"/>
    <w:rsid w:val="00806F68"/>
    <w:rsid w:val="008077E3"/>
    <w:rsid w:val="008106E7"/>
    <w:rsid w:val="00810A97"/>
    <w:rsid w:val="00810C41"/>
    <w:rsid w:val="00810DCD"/>
    <w:rsid w:val="00811CDA"/>
    <w:rsid w:val="00811E03"/>
    <w:rsid w:val="00812ADB"/>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6EA5"/>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5DE"/>
    <w:rsid w:val="0085387C"/>
    <w:rsid w:val="0086034A"/>
    <w:rsid w:val="00861B82"/>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2C48"/>
    <w:rsid w:val="00874C78"/>
    <w:rsid w:val="00874E7A"/>
    <w:rsid w:val="00874FB4"/>
    <w:rsid w:val="00876967"/>
    <w:rsid w:val="008771BA"/>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95F"/>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3480"/>
    <w:rsid w:val="008B3EB0"/>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08A6"/>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187"/>
    <w:rsid w:val="008E5979"/>
    <w:rsid w:val="008E7435"/>
    <w:rsid w:val="008E7869"/>
    <w:rsid w:val="008F0058"/>
    <w:rsid w:val="008F0761"/>
    <w:rsid w:val="008F07AF"/>
    <w:rsid w:val="008F07D7"/>
    <w:rsid w:val="008F1257"/>
    <w:rsid w:val="008F1841"/>
    <w:rsid w:val="008F267F"/>
    <w:rsid w:val="008F3005"/>
    <w:rsid w:val="008F384E"/>
    <w:rsid w:val="008F40C7"/>
    <w:rsid w:val="008F4A55"/>
    <w:rsid w:val="008F52EC"/>
    <w:rsid w:val="008F663E"/>
    <w:rsid w:val="008F6F40"/>
    <w:rsid w:val="008F720E"/>
    <w:rsid w:val="008F76FD"/>
    <w:rsid w:val="008F7E49"/>
    <w:rsid w:val="008F7F38"/>
    <w:rsid w:val="00900089"/>
    <w:rsid w:val="00900807"/>
    <w:rsid w:val="00901656"/>
    <w:rsid w:val="00901F38"/>
    <w:rsid w:val="009030EF"/>
    <w:rsid w:val="00903764"/>
    <w:rsid w:val="00903B76"/>
    <w:rsid w:val="00903FA6"/>
    <w:rsid w:val="009047E0"/>
    <w:rsid w:val="009048D1"/>
    <w:rsid w:val="00905169"/>
    <w:rsid w:val="00906DBA"/>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248"/>
    <w:rsid w:val="00921455"/>
    <w:rsid w:val="0092223C"/>
    <w:rsid w:val="009225A5"/>
    <w:rsid w:val="00923F53"/>
    <w:rsid w:val="00924573"/>
    <w:rsid w:val="00924581"/>
    <w:rsid w:val="0092468D"/>
    <w:rsid w:val="00924801"/>
    <w:rsid w:val="00924A27"/>
    <w:rsid w:val="00926466"/>
    <w:rsid w:val="00926607"/>
    <w:rsid w:val="00926DB6"/>
    <w:rsid w:val="00930A68"/>
    <w:rsid w:val="009325F5"/>
    <w:rsid w:val="00932664"/>
    <w:rsid w:val="00933542"/>
    <w:rsid w:val="009336DE"/>
    <w:rsid w:val="009337F0"/>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1E1A"/>
    <w:rsid w:val="009422C4"/>
    <w:rsid w:val="00943E0E"/>
    <w:rsid w:val="00944276"/>
    <w:rsid w:val="00944B03"/>
    <w:rsid w:val="0094505C"/>
    <w:rsid w:val="009452A6"/>
    <w:rsid w:val="00945536"/>
    <w:rsid w:val="00945F98"/>
    <w:rsid w:val="00945FCD"/>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0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15C"/>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49"/>
    <w:rsid w:val="00992CEF"/>
    <w:rsid w:val="00993823"/>
    <w:rsid w:val="00993B16"/>
    <w:rsid w:val="00994118"/>
    <w:rsid w:val="00994AF2"/>
    <w:rsid w:val="00994BA0"/>
    <w:rsid w:val="00995F22"/>
    <w:rsid w:val="0099666B"/>
    <w:rsid w:val="009A03EF"/>
    <w:rsid w:val="009A1D4D"/>
    <w:rsid w:val="009A1E91"/>
    <w:rsid w:val="009A1F7C"/>
    <w:rsid w:val="009A21CA"/>
    <w:rsid w:val="009A3780"/>
    <w:rsid w:val="009A38F6"/>
    <w:rsid w:val="009A4584"/>
    <w:rsid w:val="009A5002"/>
    <w:rsid w:val="009A7801"/>
    <w:rsid w:val="009A7A14"/>
    <w:rsid w:val="009B02A9"/>
    <w:rsid w:val="009B1120"/>
    <w:rsid w:val="009B1149"/>
    <w:rsid w:val="009B17BC"/>
    <w:rsid w:val="009B1DD5"/>
    <w:rsid w:val="009B404E"/>
    <w:rsid w:val="009B480A"/>
    <w:rsid w:val="009B480C"/>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893"/>
    <w:rsid w:val="009C4C1E"/>
    <w:rsid w:val="009C508C"/>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78F"/>
    <w:rsid w:val="009D6F34"/>
    <w:rsid w:val="009D74F8"/>
    <w:rsid w:val="009D74FC"/>
    <w:rsid w:val="009E19C4"/>
    <w:rsid w:val="009E23DC"/>
    <w:rsid w:val="009E302D"/>
    <w:rsid w:val="009E3143"/>
    <w:rsid w:val="009E3253"/>
    <w:rsid w:val="009E35DD"/>
    <w:rsid w:val="009E3A09"/>
    <w:rsid w:val="009E3B77"/>
    <w:rsid w:val="009E3E16"/>
    <w:rsid w:val="009E40E9"/>
    <w:rsid w:val="009E4412"/>
    <w:rsid w:val="009E5A4D"/>
    <w:rsid w:val="009E7355"/>
    <w:rsid w:val="009E7446"/>
    <w:rsid w:val="009F0512"/>
    <w:rsid w:val="009F1A53"/>
    <w:rsid w:val="009F1AFC"/>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EFA"/>
    <w:rsid w:val="00A10268"/>
    <w:rsid w:val="00A10362"/>
    <w:rsid w:val="00A104F4"/>
    <w:rsid w:val="00A10F60"/>
    <w:rsid w:val="00A1194F"/>
    <w:rsid w:val="00A11FD0"/>
    <w:rsid w:val="00A120AD"/>
    <w:rsid w:val="00A12BEC"/>
    <w:rsid w:val="00A12EFF"/>
    <w:rsid w:val="00A13080"/>
    <w:rsid w:val="00A134DE"/>
    <w:rsid w:val="00A13D6B"/>
    <w:rsid w:val="00A159B6"/>
    <w:rsid w:val="00A15D64"/>
    <w:rsid w:val="00A16287"/>
    <w:rsid w:val="00A17DEF"/>
    <w:rsid w:val="00A20DB2"/>
    <w:rsid w:val="00A22500"/>
    <w:rsid w:val="00A2300C"/>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375D3"/>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0415"/>
    <w:rsid w:val="00A5163E"/>
    <w:rsid w:val="00A5188F"/>
    <w:rsid w:val="00A51A45"/>
    <w:rsid w:val="00A52CB7"/>
    <w:rsid w:val="00A55B7E"/>
    <w:rsid w:val="00A55DAD"/>
    <w:rsid w:val="00A56BC1"/>
    <w:rsid w:val="00A5720F"/>
    <w:rsid w:val="00A5777E"/>
    <w:rsid w:val="00A57C55"/>
    <w:rsid w:val="00A60892"/>
    <w:rsid w:val="00A60C2F"/>
    <w:rsid w:val="00A60D5F"/>
    <w:rsid w:val="00A621D0"/>
    <w:rsid w:val="00A63085"/>
    <w:rsid w:val="00A63FB8"/>
    <w:rsid w:val="00A641EA"/>
    <w:rsid w:val="00A64B36"/>
    <w:rsid w:val="00A64ED2"/>
    <w:rsid w:val="00A65202"/>
    <w:rsid w:val="00A65273"/>
    <w:rsid w:val="00A66E5D"/>
    <w:rsid w:val="00A67415"/>
    <w:rsid w:val="00A67875"/>
    <w:rsid w:val="00A702A6"/>
    <w:rsid w:val="00A702EF"/>
    <w:rsid w:val="00A70DC1"/>
    <w:rsid w:val="00A717E6"/>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9AB"/>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2CC"/>
    <w:rsid w:val="00A87333"/>
    <w:rsid w:val="00A874E3"/>
    <w:rsid w:val="00A87970"/>
    <w:rsid w:val="00A87D70"/>
    <w:rsid w:val="00A87DA0"/>
    <w:rsid w:val="00A90707"/>
    <w:rsid w:val="00A91041"/>
    <w:rsid w:val="00A919BA"/>
    <w:rsid w:val="00A9224D"/>
    <w:rsid w:val="00A9363B"/>
    <w:rsid w:val="00A93A39"/>
    <w:rsid w:val="00A93FD2"/>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541"/>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85C"/>
    <w:rsid w:val="00AE3F13"/>
    <w:rsid w:val="00AE3F62"/>
    <w:rsid w:val="00AE5CD9"/>
    <w:rsid w:val="00AE61E4"/>
    <w:rsid w:val="00AE61EF"/>
    <w:rsid w:val="00AE62C0"/>
    <w:rsid w:val="00AE6F11"/>
    <w:rsid w:val="00AE7437"/>
    <w:rsid w:val="00AF05D4"/>
    <w:rsid w:val="00AF0F61"/>
    <w:rsid w:val="00AF1CBC"/>
    <w:rsid w:val="00AF1F4D"/>
    <w:rsid w:val="00AF2292"/>
    <w:rsid w:val="00AF236C"/>
    <w:rsid w:val="00AF3F33"/>
    <w:rsid w:val="00AF46DC"/>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4674"/>
    <w:rsid w:val="00B15071"/>
    <w:rsid w:val="00B15A95"/>
    <w:rsid w:val="00B167E5"/>
    <w:rsid w:val="00B1681D"/>
    <w:rsid w:val="00B16B5E"/>
    <w:rsid w:val="00B17296"/>
    <w:rsid w:val="00B17497"/>
    <w:rsid w:val="00B174BE"/>
    <w:rsid w:val="00B17D26"/>
    <w:rsid w:val="00B20898"/>
    <w:rsid w:val="00B20B4F"/>
    <w:rsid w:val="00B214B5"/>
    <w:rsid w:val="00B21616"/>
    <w:rsid w:val="00B21C84"/>
    <w:rsid w:val="00B21E9F"/>
    <w:rsid w:val="00B226AB"/>
    <w:rsid w:val="00B22F9F"/>
    <w:rsid w:val="00B23C12"/>
    <w:rsid w:val="00B24070"/>
    <w:rsid w:val="00B24B0A"/>
    <w:rsid w:val="00B24B35"/>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879"/>
    <w:rsid w:val="00B36A8F"/>
    <w:rsid w:val="00B36E67"/>
    <w:rsid w:val="00B36F98"/>
    <w:rsid w:val="00B3704F"/>
    <w:rsid w:val="00B379A2"/>
    <w:rsid w:val="00B37E32"/>
    <w:rsid w:val="00B4016D"/>
    <w:rsid w:val="00B40EAA"/>
    <w:rsid w:val="00B42195"/>
    <w:rsid w:val="00B42583"/>
    <w:rsid w:val="00B44569"/>
    <w:rsid w:val="00B44AF0"/>
    <w:rsid w:val="00B4514D"/>
    <w:rsid w:val="00B45819"/>
    <w:rsid w:val="00B45A51"/>
    <w:rsid w:val="00B45F96"/>
    <w:rsid w:val="00B4708F"/>
    <w:rsid w:val="00B473AA"/>
    <w:rsid w:val="00B475F5"/>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B23"/>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D21"/>
    <w:rsid w:val="00B84FAB"/>
    <w:rsid w:val="00B857B9"/>
    <w:rsid w:val="00B85ED2"/>
    <w:rsid w:val="00B860DB"/>
    <w:rsid w:val="00B87418"/>
    <w:rsid w:val="00B87D05"/>
    <w:rsid w:val="00B9201A"/>
    <w:rsid w:val="00B9254A"/>
    <w:rsid w:val="00B92B2E"/>
    <w:rsid w:val="00B93E52"/>
    <w:rsid w:val="00B941FC"/>
    <w:rsid w:val="00B9442E"/>
    <w:rsid w:val="00B94E6D"/>
    <w:rsid w:val="00B958BC"/>
    <w:rsid w:val="00B95EC0"/>
    <w:rsid w:val="00B96676"/>
    <w:rsid w:val="00B96918"/>
    <w:rsid w:val="00B969C3"/>
    <w:rsid w:val="00B96EEF"/>
    <w:rsid w:val="00B97324"/>
    <w:rsid w:val="00B973FB"/>
    <w:rsid w:val="00B97C92"/>
    <w:rsid w:val="00B97FBC"/>
    <w:rsid w:val="00BA014D"/>
    <w:rsid w:val="00BA12FF"/>
    <w:rsid w:val="00BA25EF"/>
    <w:rsid w:val="00BA3630"/>
    <w:rsid w:val="00BA3AEA"/>
    <w:rsid w:val="00BA46A4"/>
    <w:rsid w:val="00BA4A89"/>
    <w:rsid w:val="00BA55D6"/>
    <w:rsid w:val="00BA5655"/>
    <w:rsid w:val="00BA5BFE"/>
    <w:rsid w:val="00BA5D1C"/>
    <w:rsid w:val="00BB06AE"/>
    <w:rsid w:val="00BB2564"/>
    <w:rsid w:val="00BB269C"/>
    <w:rsid w:val="00BB3B50"/>
    <w:rsid w:val="00BB3B56"/>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C71B6"/>
    <w:rsid w:val="00BD0D11"/>
    <w:rsid w:val="00BD188E"/>
    <w:rsid w:val="00BD25EB"/>
    <w:rsid w:val="00BD3F8F"/>
    <w:rsid w:val="00BD422D"/>
    <w:rsid w:val="00BD43C0"/>
    <w:rsid w:val="00BD4B5F"/>
    <w:rsid w:val="00BD510F"/>
    <w:rsid w:val="00BD54DB"/>
    <w:rsid w:val="00BD5831"/>
    <w:rsid w:val="00BD5FF2"/>
    <w:rsid w:val="00BD652A"/>
    <w:rsid w:val="00BD6EBB"/>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6DD"/>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16F3"/>
    <w:rsid w:val="00C221C8"/>
    <w:rsid w:val="00C22278"/>
    <w:rsid w:val="00C22CB0"/>
    <w:rsid w:val="00C2312A"/>
    <w:rsid w:val="00C23286"/>
    <w:rsid w:val="00C24D80"/>
    <w:rsid w:val="00C252AE"/>
    <w:rsid w:val="00C25366"/>
    <w:rsid w:val="00C253C4"/>
    <w:rsid w:val="00C25452"/>
    <w:rsid w:val="00C25A17"/>
    <w:rsid w:val="00C260DD"/>
    <w:rsid w:val="00C26EFC"/>
    <w:rsid w:val="00C27A85"/>
    <w:rsid w:val="00C27F1A"/>
    <w:rsid w:val="00C3002B"/>
    <w:rsid w:val="00C3115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3CC1"/>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6B2B"/>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2329"/>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0C58"/>
    <w:rsid w:val="00D11694"/>
    <w:rsid w:val="00D119D9"/>
    <w:rsid w:val="00D125C3"/>
    <w:rsid w:val="00D12A52"/>
    <w:rsid w:val="00D12E17"/>
    <w:rsid w:val="00D13290"/>
    <w:rsid w:val="00D1391B"/>
    <w:rsid w:val="00D13F8B"/>
    <w:rsid w:val="00D145BD"/>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0F7E"/>
    <w:rsid w:val="00D312AF"/>
    <w:rsid w:val="00D3172D"/>
    <w:rsid w:val="00D3241B"/>
    <w:rsid w:val="00D32510"/>
    <w:rsid w:val="00D327D9"/>
    <w:rsid w:val="00D332DF"/>
    <w:rsid w:val="00D34469"/>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461D"/>
    <w:rsid w:val="00D65A5D"/>
    <w:rsid w:val="00D66133"/>
    <w:rsid w:val="00D668A0"/>
    <w:rsid w:val="00D67043"/>
    <w:rsid w:val="00D67078"/>
    <w:rsid w:val="00D7008E"/>
    <w:rsid w:val="00D73353"/>
    <w:rsid w:val="00D73506"/>
    <w:rsid w:val="00D752A4"/>
    <w:rsid w:val="00D75B5A"/>
    <w:rsid w:val="00D75FBB"/>
    <w:rsid w:val="00D76488"/>
    <w:rsid w:val="00D7676F"/>
    <w:rsid w:val="00D76CA5"/>
    <w:rsid w:val="00D81FFB"/>
    <w:rsid w:val="00D8342D"/>
    <w:rsid w:val="00D83F23"/>
    <w:rsid w:val="00D844CB"/>
    <w:rsid w:val="00D8479A"/>
    <w:rsid w:val="00D85434"/>
    <w:rsid w:val="00D85DE4"/>
    <w:rsid w:val="00D8614D"/>
    <w:rsid w:val="00D867C8"/>
    <w:rsid w:val="00D86885"/>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4FB7"/>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620"/>
    <w:rsid w:val="00DD693C"/>
    <w:rsid w:val="00DD6E55"/>
    <w:rsid w:val="00DD773F"/>
    <w:rsid w:val="00DE005F"/>
    <w:rsid w:val="00DE042C"/>
    <w:rsid w:val="00DE0CF1"/>
    <w:rsid w:val="00DE0F02"/>
    <w:rsid w:val="00DE133C"/>
    <w:rsid w:val="00DE1A6E"/>
    <w:rsid w:val="00DE2B39"/>
    <w:rsid w:val="00DE328F"/>
    <w:rsid w:val="00DE361D"/>
    <w:rsid w:val="00DE39AF"/>
    <w:rsid w:val="00DE4993"/>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48AF"/>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6B2"/>
    <w:rsid w:val="00E237F4"/>
    <w:rsid w:val="00E256E5"/>
    <w:rsid w:val="00E25F15"/>
    <w:rsid w:val="00E2628C"/>
    <w:rsid w:val="00E26DAE"/>
    <w:rsid w:val="00E26F06"/>
    <w:rsid w:val="00E27A50"/>
    <w:rsid w:val="00E30469"/>
    <w:rsid w:val="00E30539"/>
    <w:rsid w:val="00E31066"/>
    <w:rsid w:val="00E31AF2"/>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4DE7"/>
    <w:rsid w:val="00E450E2"/>
    <w:rsid w:val="00E45739"/>
    <w:rsid w:val="00E46E35"/>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3DC"/>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570"/>
    <w:rsid w:val="00E869E5"/>
    <w:rsid w:val="00E86C25"/>
    <w:rsid w:val="00E876C2"/>
    <w:rsid w:val="00E8793D"/>
    <w:rsid w:val="00E87FE9"/>
    <w:rsid w:val="00E91395"/>
    <w:rsid w:val="00E924C1"/>
    <w:rsid w:val="00E92A7F"/>
    <w:rsid w:val="00E93076"/>
    <w:rsid w:val="00E93493"/>
    <w:rsid w:val="00E938A8"/>
    <w:rsid w:val="00E946A6"/>
    <w:rsid w:val="00E9541A"/>
    <w:rsid w:val="00E95B7B"/>
    <w:rsid w:val="00E95BB0"/>
    <w:rsid w:val="00E96167"/>
    <w:rsid w:val="00E967E2"/>
    <w:rsid w:val="00E96E4B"/>
    <w:rsid w:val="00E971E1"/>
    <w:rsid w:val="00E97600"/>
    <w:rsid w:val="00EA166C"/>
    <w:rsid w:val="00EA1BA9"/>
    <w:rsid w:val="00EA2744"/>
    <w:rsid w:val="00EA2FC9"/>
    <w:rsid w:val="00EA32AE"/>
    <w:rsid w:val="00EA3DA2"/>
    <w:rsid w:val="00EA3DBB"/>
    <w:rsid w:val="00EA4776"/>
    <w:rsid w:val="00EA4C8D"/>
    <w:rsid w:val="00EA4FC3"/>
    <w:rsid w:val="00EA5703"/>
    <w:rsid w:val="00EA6832"/>
    <w:rsid w:val="00EA6C98"/>
    <w:rsid w:val="00EB045D"/>
    <w:rsid w:val="00EB0D09"/>
    <w:rsid w:val="00EB143E"/>
    <w:rsid w:val="00EB1697"/>
    <w:rsid w:val="00EB20AC"/>
    <w:rsid w:val="00EB2E8C"/>
    <w:rsid w:val="00EB3416"/>
    <w:rsid w:val="00EB36E3"/>
    <w:rsid w:val="00EB515D"/>
    <w:rsid w:val="00EB5539"/>
    <w:rsid w:val="00EB5C1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4ED5"/>
    <w:rsid w:val="00ED508C"/>
    <w:rsid w:val="00ED6B73"/>
    <w:rsid w:val="00ED792F"/>
    <w:rsid w:val="00ED7A29"/>
    <w:rsid w:val="00ED7F37"/>
    <w:rsid w:val="00EE043B"/>
    <w:rsid w:val="00EE089E"/>
    <w:rsid w:val="00EE0DC3"/>
    <w:rsid w:val="00EE1884"/>
    <w:rsid w:val="00EE2769"/>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065"/>
    <w:rsid w:val="00F00537"/>
    <w:rsid w:val="00F0054C"/>
    <w:rsid w:val="00F01820"/>
    <w:rsid w:val="00F02CDD"/>
    <w:rsid w:val="00F03544"/>
    <w:rsid w:val="00F0366C"/>
    <w:rsid w:val="00F04061"/>
    <w:rsid w:val="00F042B9"/>
    <w:rsid w:val="00F046D3"/>
    <w:rsid w:val="00F047ED"/>
    <w:rsid w:val="00F06431"/>
    <w:rsid w:val="00F06F4B"/>
    <w:rsid w:val="00F07190"/>
    <w:rsid w:val="00F07A83"/>
    <w:rsid w:val="00F10B13"/>
    <w:rsid w:val="00F10E0B"/>
    <w:rsid w:val="00F110ED"/>
    <w:rsid w:val="00F113CC"/>
    <w:rsid w:val="00F11816"/>
    <w:rsid w:val="00F12859"/>
    <w:rsid w:val="00F14189"/>
    <w:rsid w:val="00F14C89"/>
    <w:rsid w:val="00F15357"/>
    <w:rsid w:val="00F156C5"/>
    <w:rsid w:val="00F165FC"/>
    <w:rsid w:val="00F1664B"/>
    <w:rsid w:val="00F17801"/>
    <w:rsid w:val="00F2056F"/>
    <w:rsid w:val="00F22376"/>
    <w:rsid w:val="00F22422"/>
    <w:rsid w:val="00F23B33"/>
    <w:rsid w:val="00F24BDA"/>
    <w:rsid w:val="00F25978"/>
    <w:rsid w:val="00F267D7"/>
    <w:rsid w:val="00F273D3"/>
    <w:rsid w:val="00F27B69"/>
    <w:rsid w:val="00F306A3"/>
    <w:rsid w:val="00F30E5A"/>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123"/>
    <w:rsid w:val="00F379A6"/>
    <w:rsid w:val="00F409E1"/>
    <w:rsid w:val="00F410B5"/>
    <w:rsid w:val="00F41539"/>
    <w:rsid w:val="00F41CE1"/>
    <w:rsid w:val="00F43E01"/>
    <w:rsid w:val="00F458FF"/>
    <w:rsid w:val="00F464F7"/>
    <w:rsid w:val="00F500F4"/>
    <w:rsid w:val="00F5041C"/>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5D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08"/>
    <w:rsid w:val="00F87D25"/>
    <w:rsid w:val="00F902F7"/>
    <w:rsid w:val="00F90DC5"/>
    <w:rsid w:val="00F91752"/>
    <w:rsid w:val="00F91E39"/>
    <w:rsid w:val="00F92356"/>
    <w:rsid w:val="00F92650"/>
    <w:rsid w:val="00F92E78"/>
    <w:rsid w:val="00F9306D"/>
    <w:rsid w:val="00F94AB8"/>
    <w:rsid w:val="00F95C0A"/>
    <w:rsid w:val="00F965DD"/>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617D"/>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5931"/>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42896"/>
  <w15:chartTrackingRefBased/>
  <w15:docId w15:val="{4687648D-97FA-4AE9-A89C-5B442E57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556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7F37"/>
    <w:rPr>
      <w:rFonts w:eastAsia="Times New Roman"/>
      <w:lang w:val="en-GB" w:eastAsia="en-US"/>
    </w:rPr>
  </w:style>
  <w:style w:type="character" w:customStyle="1" w:styleId="B2Char">
    <w:name w:val="B2 Char"/>
    <w:link w:val="B2"/>
    <w:qFormat/>
    <w:locked/>
    <w:rsid w:val="00ED7F37"/>
    <w:rPr>
      <w:rFonts w:eastAsia="Times New Roman"/>
      <w:lang w:val="en-GB" w:eastAsia="en-US"/>
    </w:rPr>
  </w:style>
  <w:style w:type="character" w:customStyle="1" w:styleId="THChar">
    <w:name w:val="TH Char"/>
    <w:link w:val="TH"/>
    <w:qFormat/>
    <w:locked/>
    <w:rsid w:val="008106E7"/>
    <w:rPr>
      <w:rFonts w:ascii="Arial" w:eastAsia="Times New Roman" w:hAnsi="Arial"/>
      <w:b/>
      <w:lang w:val="en-GB" w:eastAsia="en-US"/>
    </w:rPr>
  </w:style>
  <w:style w:type="character" w:customStyle="1" w:styleId="TFChar">
    <w:name w:val="TF Char"/>
    <w:link w:val="TF"/>
    <w:qFormat/>
    <w:locked/>
    <w:rsid w:val="008106E7"/>
    <w:rPr>
      <w:rFonts w:ascii="Arial" w:eastAsia="Times New Roman" w:hAnsi="Arial"/>
      <w:b/>
      <w:lang w:val="en-GB" w:eastAsia="en-US"/>
    </w:rPr>
  </w:style>
  <w:style w:type="character" w:customStyle="1" w:styleId="NOChar">
    <w:name w:val="NO Char"/>
    <w:link w:val="NO"/>
    <w:qFormat/>
    <w:locked/>
    <w:rsid w:val="00960B0E"/>
    <w:rPr>
      <w:rFonts w:eastAsia="Times New Roman"/>
      <w:lang w:val="en-GB" w:eastAsia="en-US"/>
    </w:rPr>
  </w:style>
  <w:style w:type="character" w:customStyle="1" w:styleId="B1Char">
    <w:name w:val="B1 Char"/>
    <w:qFormat/>
    <w:locked/>
    <w:rsid w:val="00960B0E"/>
    <w:rPr>
      <w:rFonts w:eastAsia="Times New Roman"/>
    </w:rPr>
  </w:style>
  <w:style w:type="paragraph" w:styleId="Revision">
    <w:name w:val="Revision"/>
    <w:hidden/>
    <w:uiPriority w:val="99"/>
    <w:semiHidden/>
    <w:rsid w:val="003A3812"/>
    <w:rPr>
      <w:rFonts w:eastAsia="Times New Roman"/>
      <w:lang w:val="en-GB" w:eastAsia="en-US"/>
    </w:rPr>
  </w:style>
  <w:style w:type="paragraph" w:styleId="NormalWeb">
    <w:name w:val="Normal (Web)"/>
    <w:basedOn w:val="Normal"/>
    <w:uiPriority w:val="99"/>
    <w:unhideWhenUsed/>
    <w:rsid w:val="00095B61"/>
    <w:pPr>
      <w:overflowPunct/>
      <w:autoSpaceDE/>
      <w:autoSpaceDN/>
      <w:adjustRightInd/>
      <w:spacing w:before="100" w:beforeAutospacing="1" w:after="100" w:afterAutospacing="1"/>
      <w:textAlignment w:val="auto"/>
    </w:pPr>
    <w:rPr>
      <w:sz w:val="24"/>
      <w:szCs w:val="24"/>
      <w:lang w:val="en-US" w:eastAsia="zh-CN"/>
    </w:rPr>
  </w:style>
  <w:style w:type="paragraph" w:styleId="ListParagraph">
    <w:name w:val="List Paragraph"/>
    <w:basedOn w:val="Normal"/>
    <w:uiPriority w:val="34"/>
    <w:qFormat/>
    <w:rsid w:val="00095B6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7338">
      <w:bodyDiv w:val="1"/>
      <w:marLeft w:val="0"/>
      <w:marRight w:val="0"/>
      <w:marTop w:val="0"/>
      <w:marBottom w:val="0"/>
      <w:divBdr>
        <w:top w:val="none" w:sz="0" w:space="0" w:color="auto"/>
        <w:left w:val="none" w:sz="0" w:space="0" w:color="auto"/>
        <w:bottom w:val="none" w:sz="0" w:space="0" w:color="auto"/>
        <w:right w:val="none" w:sz="0" w:space="0" w:color="auto"/>
      </w:divBdr>
    </w:div>
    <w:div w:id="140120066">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0857616">
      <w:bodyDiv w:val="1"/>
      <w:marLeft w:val="0"/>
      <w:marRight w:val="0"/>
      <w:marTop w:val="0"/>
      <w:marBottom w:val="0"/>
      <w:divBdr>
        <w:top w:val="none" w:sz="0" w:space="0" w:color="auto"/>
        <w:left w:val="none" w:sz="0" w:space="0" w:color="auto"/>
        <w:bottom w:val="none" w:sz="0" w:space="0" w:color="auto"/>
        <w:right w:val="none" w:sz="0" w:space="0" w:color="auto"/>
      </w:divBdr>
    </w:div>
    <w:div w:id="203951848">
      <w:bodyDiv w:val="1"/>
      <w:marLeft w:val="0"/>
      <w:marRight w:val="0"/>
      <w:marTop w:val="0"/>
      <w:marBottom w:val="0"/>
      <w:divBdr>
        <w:top w:val="none" w:sz="0" w:space="0" w:color="auto"/>
        <w:left w:val="none" w:sz="0" w:space="0" w:color="auto"/>
        <w:bottom w:val="none" w:sz="0" w:space="0" w:color="auto"/>
        <w:right w:val="none" w:sz="0" w:space="0" w:color="auto"/>
      </w:divBdr>
    </w:div>
    <w:div w:id="313803455">
      <w:bodyDiv w:val="1"/>
      <w:marLeft w:val="0"/>
      <w:marRight w:val="0"/>
      <w:marTop w:val="0"/>
      <w:marBottom w:val="0"/>
      <w:divBdr>
        <w:top w:val="none" w:sz="0" w:space="0" w:color="auto"/>
        <w:left w:val="none" w:sz="0" w:space="0" w:color="auto"/>
        <w:bottom w:val="none" w:sz="0" w:space="0" w:color="auto"/>
        <w:right w:val="none" w:sz="0" w:space="0" w:color="auto"/>
      </w:divBdr>
    </w:div>
    <w:div w:id="379062758">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2159564">
      <w:bodyDiv w:val="1"/>
      <w:marLeft w:val="0"/>
      <w:marRight w:val="0"/>
      <w:marTop w:val="0"/>
      <w:marBottom w:val="0"/>
      <w:divBdr>
        <w:top w:val="none" w:sz="0" w:space="0" w:color="auto"/>
        <w:left w:val="none" w:sz="0" w:space="0" w:color="auto"/>
        <w:bottom w:val="none" w:sz="0" w:space="0" w:color="auto"/>
        <w:right w:val="none" w:sz="0" w:space="0" w:color="auto"/>
      </w:divBdr>
    </w:div>
    <w:div w:id="606162681">
      <w:bodyDiv w:val="1"/>
      <w:marLeft w:val="0"/>
      <w:marRight w:val="0"/>
      <w:marTop w:val="0"/>
      <w:marBottom w:val="0"/>
      <w:divBdr>
        <w:top w:val="none" w:sz="0" w:space="0" w:color="auto"/>
        <w:left w:val="none" w:sz="0" w:space="0" w:color="auto"/>
        <w:bottom w:val="none" w:sz="0" w:space="0" w:color="auto"/>
        <w:right w:val="none" w:sz="0" w:space="0" w:color="auto"/>
      </w:divBdr>
    </w:div>
    <w:div w:id="761029122">
      <w:bodyDiv w:val="1"/>
      <w:marLeft w:val="0"/>
      <w:marRight w:val="0"/>
      <w:marTop w:val="0"/>
      <w:marBottom w:val="0"/>
      <w:divBdr>
        <w:top w:val="none" w:sz="0" w:space="0" w:color="auto"/>
        <w:left w:val="none" w:sz="0" w:space="0" w:color="auto"/>
        <w:bottom w:val="none" w:sz="0" w:space="0" w:color="auto"/>
        <w:right w:val="none" w:sz="0" w:space="0" w:color="auto"/>
      </w:divBdr>
    </w:div>
    <w:div w:id="7762956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483382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8152475">
      <w:bodyDiv w:val="1"/>
      <w:marLeft w:val="0"/>
      <w:marRight w:val="0"/>
      <w:marTop w:val="0"/>
      <w:marBottom w:val="0"/>
      <w:divBdr>
        <w:top w:val="none" w:sz="0" w:space="0" w:color="auto"/>
        <w:left w:val="none" w:sz="0" w:space="0" w:color="auto"/>
        <w:bottom w:val="none" w:sz="0" w:space="0" w:color="auto"/>
        <w:right w:val="none" w:sz="0" w:space="0" w:color="auto"/>
      </w:divBdr>
    </w:div>
    <w:div w:id="929240056">
      <w:bodyDiv w:val="1"/>
      <w:marLeft w:val="0"/>
      <w:marRight w:val="0"/>
      <w:marTop w:val="0"/>
      <w:marBottom w:val="0"/>
      <w:divBdr>
        <w:top w:val="none" w:sz="0" w:space="0" w:color="auto"/>
        <w:left w:val="none" w:sz="0" w:space="0" w:color="auto"/>
        <w:bottom w:val="none" w:sz="0" w:space="0" w:color="auto"/>
        <w:right w:val="none" w:sz="0" w:space="0" w:color="auto"/>
      </w:divBdr>
    </w:div>
    <w:div w:id="939144648">
      <w:bodyDiv w:val="1"/>
      <w:marLeft w:val="0"/>
      <w:marRight w:val="0"/>
      <w:marTop w:val="0"/>
      <w:marBottom w:val="0"/>
      <w:divBdr>
        <w:top w:val="none" w:sz="0" w:space="0" w:color="auto"/>
        <w:left w:val="none" w:sz="0" w:space="0" w:color="auto"/>
        <w:bottom w:val="none" w:sz="0" w:space="0" w:color="auto"/>
        <w:right w:val="none" w:sz="0" w:space="0" w:color="auto"/>
      </w:divBdr>
    </w:div>
    <w:div w:id="949627944">
      <w:bodyDiv w:val="1"/>
      <w:marLeft w:val="0"/>
      <w:marRight w:val="0"/>
      <w:marTop w:val="0"/>
      <w:marBottom w:val="0"/>
      <w:divBdr>
        <w:top w:val="none" w:sz="0" w:space="0" w:color="auto"/>
        <w:left w:val="none" w:sz="0" w:space="0" w:color="auto"/>
        <w:bottom w:val="none" w:sz="0" w:space="0" w:color="auto"/>
        <w:right w:val="none" w:sz="0" w:space="0" w:color="auto"/>
      </w:divBdr>
    </w:div>
    <w:div w:id="967121759">
      <w:bodyDiv w:val="1"/>
      <w:marLeft w:val="0"/>
      <w:marRight w:val="0"/>
      <w:marTop w:val="0"/>
      <w:marBottom w:val="0"/>
      <w:divBdr>
        <w:top w:val="none" w:sz="0" w:space="0" w:color="auto"/>
        <w:left w:val="none" w:sz="0" w:space="0" w:color="auto"/>
        <w:bottom w:val="none" w:sz="0" w:space="0" w:color="auto"/>
        <w:right w:val="none" w:sz="0" w:space="0" w:color="auto"/>
      </w:divBdr>
    </w:div>
    <w:div w:id="96982580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97098829">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08836646">
      <w:bodyDiv w:val="1"/>
      <w:marLeft w:val="0"/>
      <w:marRight w:val="0"/>
      <w:marTop w:val="0"/>
      <w:marBottom w:val="0"/>
      <w:divBdr>
        <w:top w:val="none" w:sz="0" w:space="0" w:color="auto"/>
        <w:left w:val="none" w:sz="0" w:space="0" w:color="auto"/>
        <w:bottom w:val="none" w:sz="0" w:space="0" w:color="auto"/>
        <w:right w:val="none" w:sz="0" w:space="0" w:color="auto"/>
      </w:divBdr>
    </w:div>
    <w:div w:id="1311329963">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397507655">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0053311">
      <w:bodyDiv w:val="1"/>
      <w:marLeft w:val="0"/>
      <w:marRight w:val="0"/>
      <w:marTop w:val="0"/>
      <w:marBottom w:val="0"/>
      <w:divBdr>
        <w:top w:val="none" w:sz="0" w:space="0" w:color="auto"/>
        <w:left w:val="none" w:sz="0" w:space="0" w:color="auto"/>
        <w:bottom w:val="none" w:sz="0" w:space="0" w:color="auto"/>
        <w:right w:val="none" w:sz="0" w:space="0" w:color="auto"/>
      </w:divBdr>
    </w:div>
    <w:div w:id="1495099305">
      <w:bodyDiv w:val="1"/>
      <w:marLeft w:val="0"/>
      <w:marRight w:val="0"/>
      <w:marTop w:val="0"/>
      <w:marBottom w:val="0"/>
      <w:divBdr>
        <w:top w:val="none" w:sz="0" w:space="0" w:color="auto"/>
        <w:left w:val="none" w:sz="0" w:space="0" w:color="auto"/>
        <w:bottom w:val="none" w:sz="0" w:space="0" w:color="auto"/>
        <w:right w:val="none" w:sz="0" w:space="0" w:color="auto"/>
      </w:divBdr>
    </w:div>
    <w:div w:id="1506480599">
      <w:bodyDiv w:val="1"/>
      <w:marLeft w:val="0"/>
      <w:marRight w:val="0"/>
      <w:marTop w:val="0"/>
      <w:marBottom w:val="0"/>
      <w:divBdr>
        <w:top w:val="none" w:sz="0" w:space="0" w:color="auto"/>
        <w:left w:val="none" w:sz="0" w:space="0" w:color="auto"/>
        <w:bottom w:val="none" w:sz="0" w:space="0" w:color="auto"/>
        <w:right w:val="none" w:sz="0" w:space="0" w:color="auto"/>
      </w:divBdr>
    </w:div>
    <w:div w:id="1536691768">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58126251">
      <w:bodyDiv w:val="1"/>
      <w:marLeft w:val="0"/>
      <w:marRight w:val="0"/>
      <w:marTop w:val="0"/>
      <w:marBottom w:val="0"/>
      <w:divBdr>
        <w:top w:val="none" w:sz="0" w:space="0" w:color="auto"/>
        <w:left w:val="none" w:sz="0" w:space="0" w:color="auto"/>
        <w:bottom w:val="none" w:sz="0" w:space="0" w:color="auto"/>
        <w:right w:val="none" w:sz="0" w:space="0" w:color="auto"/>
      </w:divBdr>
    </w:div>
    <w:div w:id="1570656503">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538707">
      <w:bodyDiv w:val="1"/>
      <w:marLeft w:val="0"/>
      <w:marRight w:val="0"/>
      <w:marTop w:val="0"/>
      <w:marBottom w:val="0"/>
      <w:divBdr>
        <w:top w:val="none" w:sz="0" w:space="0" w:color="auto"/>
        <w:left w:val="none" w:sz="0" w:space="0" w:color="auto"/>
        <w:bottom w:val="none" w:sz="0" w:space="0" w:color="auto"/>
        <w:right w:val="none" w:sz="0" w:space="0" w:color="auto"/>
      </w:divBdr>
    </w:div>
    <w:div w:id="1714496276">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233938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0455818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69503792">
      <w:bodyDiv w:val="1"/>
      <w:marLeft w:val="0"/>
      <w:marRight w:val="0"/>
      <w:marTop w:val="0"/>
      <w:marBottom w:val="0"/>
      <w:divBdr>
        <w:top w:val="none" w:sz="0" w:space="0" w:color="auto"/>
        <w:left w:val="none" w:sz="0" w:space="0" w:color="auto"/>
        <w:bottom w:val="none" w:sz="0" w:space="0" w:color="auto"/>
        <w:right w:val="none" w:sz="0" w:space="0" w:color="auto"/>
      </w:divBdr>
    </w:div>
    <w:div w:id="1990090545">
      <w:bodyDiv w:val="1"/>
      <w:marLeft w:val="0"/>
      <w:marRight w:val="0"/>
      <w:marTop w:val="0"/>
      <w:marBottom w:val="0"/>
      <w:divBdr>
        <w:top w:val="none" w:sz="0" w:space="0" w:color="auto"/>
        <w:left w:val="none" w:sz="0" w:space="0" w:color="auto"/>
        <w:bottom w:val="none" w:sz="0" w:space="0" w:color="auto"/>
        <w:right w:val="none" w:sz="0" w:space="0" w:color="auto"/>
      </w:divBdr>
    </w:div>
    <w:div w:id="2076471894">
      <w:bodyDiv w:val="1"/>
      <w:marLeft w:val="0"/>
      <w:marRight w:val="0"/>
      <w:marTop w:val="0"/>
      <w:marBottom w:val="0"/>
      <w:divBdr>
        <w:top w:val="none" w:sz="0" w:space="0" w:color="auto"/>
        <w:left w:val="none" w:sz="0" w:space="0" w:color="auto"/>
        <w:bottom w:val="none" w:sz="0" w:space="0" w:color="auto"/>
        <w:right w:val="none" w:sz="0" w:space="0" w:color="auto"/>
      </w:divBdr>
    </w:div>
    <w:div w:id="212037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1106</TotalTime>
  <Pages>4</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RAN2 tdoc</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tdoc</dc:title>
  <dc:subject/>
  <dc:creator>Ming-Yuan Cheng</dc:creator>
  <cp:keywords/>
  <cp:lastModifiedBy>Ming-Yuan Cheng</cp:lastModifiedBy>
  <cp:revision>226</cp:revision>
  <cp:lastPrinted>2014-08-13T09:20:00Z</cp:lastPrinted>
  <dcterms:created xsi:type="dcterms:W3CDTF">2024-02-01T03:58:00Z</dcterms:created>
  <dcterms:modified xsi:type="dcterms:W3CDTF">2024-08-09T06:34:00Z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2024-02-01T03:58:28Z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51374f06-562a-42e3-9332-8dcc79e8eac5</vt:lpwstr>
  </property>
  <property fmtid="{D5CDD505-2E9C-101B-9397-08002B2CF9AE}" pid="8" name="MSIP_Label_83bcef13-7cac-433f-ba1d-47a323951816_ContentBits">
    <vt:lpwstr>0</vt:lpwstr>
  </property>
</Properties>
</file>